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75600269" w:rsidR="006B5482" w:rsidRPr="004F0829" w:rsidRDefault="002672F3" w:rsidP="006B5482">
      <w:pPr>
        <w:pStyle w:val="NoSpacing"/>
        <w:jc w:val="center"/>
        <w:rPr>
          <w:rFonts w:asciiTheme="majorHAnsi" w:hAnsiTheme="majorHAnsi" w:cstheme="majorHAnsi"/>
        </w:rPr>
      </w:pPr>
      <w:r>
        <w:rPr>
          <w:rFonts w:asciiTheme="majorHAnsi" w:hAnsiTheme="majorHAnsi" w:cstheme="majorHAnsi"/>
        </w:rPr>
        <w:t>A</w:t>
      </w:r>
      <w:r w:rsidR="00640A6C">
        <w:rPr>
          <w:rFonts w:asciiTheme="majorHAnsi" w:hAnsiTheme="majorHAnsi" w:cstheme="majorHAnsi"/>
        </w:rPr>
        <w:t xml:space="preserve">pproved </w:t>
      </w:r>
      <w:r w:rsidR="00AD1BA4">
        <w:rPr>
          <w:rFonts w:asciiTheme="majorHAnsi" w:hAnsiTheme="majorHAnsi" w:cstheme="majorHAnsi"/>
        </w:rPr>
        <w:t>Minutes</w:t>
      </w:r>
    </w:p>
    <w:p w14:paraId="47B94794" w14:textId="646AA725"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A92CB1">
        <w:rPr>
          <w:rFonts w:asciiTheme="majorHAnsi" w:hAnsiTheme="majorHAnsi" w:cstheme="majorHAnsi"/>
        </w:rPr>
        <w:t>January 23</w:t>
      </w:r>
      <w:r w:rsidR="00C728DE" w:rsidRPr="00C728DE">
        <w:rPr>
          <w:rFonts w:asciiTheme="majorHAnsi" w:hAnsiTheme="majorHAnsi" w:cstheme="majorHAnsi"/>
          <w:vertAlign w:val="superscript"/>
        </w:rPr>
        <w:t>rd</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5EBA4D7D" w:rsidR="006B5482" w:rsidRPr="00D13D40" w:rsidRDefault="006B5482" w:rsidP="006B5482">
      <w:pPr>
        <w:pStyle w:val="NoSpacing"/>
        <w:rPr>
          <w:rFonts w:asciiTheme="majorHAnsi" w:hAnsiTheme="majorHAnsi" w:cstheme="majorHAnsi"/>
        </w:rPr>
      </w:pPr>
      <w:r w:rsidRPr="004F0829">
        <w:rPr>
          <w:rFonts w:asciiTheme="majorHAnsi" w:hAnsiTheme="majorHAnsi" w:cstheme="majorHAnsi"/>
        </w:rPr>
        <w:t>Attendees</w:t>
      </w:r>
      <w:r w:rsidRPr="00D13D40">
        <w:rPr>
          <w:rFonts w:asciiTheme="majorHAnsi" w:hAnsiTheme="majorHAnsi" w:cstheme="majorHAnsi"/>
        </w:rPr>
        <w:t>:</w:t>
      </w:r>
      <w:r w:rsidR="00272270" w:rsidRPr="00D13D40">
        <w:rPr>
          <w:rFonts w:asciiTheme="majorHAnsi" w:hAnsiTheme="majorHAnsi" w:cstheme="majorHAnsi"/>
        </w:rPr>
        <w:t xml:space="preserve"> </w:t>
      </w:r>
      <w:r w:rsidR="00011EA9" w:rsidRPr="00D13D40">
        <w:rPr>
          <w:rFonts w:asciiTheme="majorHAnsi" w:hAnsiTheme="majorHAnsi" w:cstheme="majorHAnsi"/>
        </w:rPr>
        <w:t xml:space="preserve">Abrams, Fletcher, Ponce, Pradhan, </w:t>
      </w:r>
      <w:r w:rsidR="00A92CB1" w:rsidRPr="00D13D40">
        <w:rPr>
          <w:rFonts w:asciiTheme="majorHAnsi" w:hAnsiTheme="majorHAnsi" w:cstheme="majorHAnsi"/>
        </w:rPr>
        <w:t>Steele, Vankeerbergen</w:t>
      </w:r>
    </w:p>
    <w:p w14:paraId="66099DCF" w14:textId="77777777" w:rsidR="000A143A" w:rsidRPr="00D13D40" w:rsidRDefault="000A143A" w:rsidP="006B5482">
      <w:pPr>
        <w:pStyle w:val="NoSpacing"/>
        <w:jc w:val="center"/>
        <w:rPr>
          <w:rFonts w:asciiTheme="majorHAnsi" w:hAnsiTheme="majorHAnsi" w:cstheme="majorHAnsi"/>
          <w:b/>
          <w:bCs/>
        </w:rPr>
      </w:pPr>
    </w:p>
    <w:p w14:paraId="7ADC8C87" w14:textId="77CF47FD" w:rsidR="006B5482" w:rsidRPr="00D13D40" w:rsidRDefault="006B5482" w:rsidP="006B5482">
      <w:pPr>
        <w:pStyle w:val="NoSpacing"/>
        <w:jc w:val="center"/>
        <w:rPr>
          <w:rFonts w:asciiTheme="majorHAnsi" w:hAnsiTheme="majorHAnsi" w:cstheme="majorHAnsi"/>
          <w:b/>
          <w:bCs/>
        </w:rPr>
      </w:pPr>
      <w:r w:rsidRPr="00D13D40">
        <w:rPr>
          <w:rFonts w:asciiTheme="majorHAnsi" w:hAnsiTheme="majorHAnsi" w:cstheme="majorHAnsi"/>
          <w:b/>
          <w:bCs/>
        </w:rPr>
        <w:t>Agenda</w:t>
      </w:r>
    </w:p>
    <w:p w14:paraId="385E40C4" w14:textId="5AD10B28" w:rsidR="00A92CB1" w:rsidRPr="00D13D40" w:rsidRDefault="00A92CB1" w:rsidP="00A92CB1">
      <w:pPr>
        <w:numPr>
          <w:ilvl w:val="0"/>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Approval of 11-14-22 minutes</w:t>
      </w:r>
    </w:p>
    <w:p w14:paraId="3B6BC0BB" w14:textId="13B219BE" w:rsidR="009F033D" w:rsidRDefault="009F033D" w:rsidP="009F033D">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Ponce, Abrams; unanimously approved</w:t>
      </w:r>
    </w:p>
    <w:p w14:paraId="32924CD1" w14:textId="77777777" w:rsidR="00AC429C" w:rsidRPr="00D13D40" w:rsidRDefault="00AC429C" w:rsidP="00AC429C">
      <w:pPr>
        <w:spacing w:line="240" w:lineRule="auto"/>
        <w:rPr>
          <w:rFonts w:asciiTheme="majorHAnsi" w:eastAsia="Times New Roman" w:hAnsiTheme="majorHAnsi" w:cstheme="majorHAnsi"/>
          <w:lang w:val="en-US"/>
        </w:rPr>
      </w:pPr>
    </w:p>
    <w:p w14:paraId="363165A8" w14:textId="14FEA5D0" w:rsidR="000D215F" w:rsidRPr="00D13D40" w:rsidRDefault="00A92CB1" w:rsidP="000D215F">
      <w:pPr>
        <w:numPr>
          <w:ilvl w:val="0"/>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History 2046 (new course requesting GEN Foundation REGD)</w:t>
      </w:r>
    </w:p>
    <w:p w14:paraId="082BD549" w14:textId="52722D15" w:rsidR="00A634C8" w:rsidRPr="00D13D40" w:rsidRDefault="00A634C8" w:rsidP="00A634C8">
      <w:pPr>
        <w:numPr>
          <w:ilvl w:val="1"/>
          <w:numId w:val="39"/>
        </w:numPr>
        <w:spacing w:line="240" w:lineRule="auto"/>
        <w:rPr>
          <w:rFonts w:asciiTheme="majorHAnsi" w:eastAsia="Times New Roman" w:hAnsiTheme="majorHAnsi" w:cstheme="majorHAnsi"/>
          <w:lang w:val="en-US"/>
        </w:rPr>
      </w:pPr>
      <w:bookmarkStart w:id="0" w:name="_Hlk126229546"/>
      <w:r w:rsidRPr="00D13D40">
        <w:rPr>
          <w:rFonts w:asciiTheme="majorHAnsi" w:eastAsia="Times New Roman" w:hAnsiTheme="majorHAnsi" w:cstheme="majorHAnsi"/>
          <w:b/>
          <w:bCs/>
          <w:lang w:val="en-US"/>
        </w:rPr>
        <w:t>Contingency:</w:t>
      </w:r>
      <w:r w:rsidRPr="00D13D40">
        <w:rPr>
          <w:rFonts w:asciiTheme="majorHAnsi" w:eastAsia="Times New Roman" w:hAnsiTheme="majorHAnsi" w:cstheme="majorHAnsi"/>
          <w:lang w:val="en-US"/>
        </w:rPr>
        <w:t xml:space="preserve">  The Panel requests that the department alter either the syllabus (pg. 1 under “Prerequisite”) or the Course Request Form (pg. 1 under “Prerequisites and Exclusions”).  Currently the Course Request Form states tha</w:t>
      </w:r>
      <w:r w:rsidR="00687BEF" w:rsidRPr="00D13D40">
        <w:rPr>
          <w:rFonts w:asciiTheme="majorHAnsi" w:eastAsia="Times New Roman" w:hAnsiTheme="majorHAnsi" w:cstheme="majorHAnsi"/>
          <w:lang w:val="en-US"/>
        </w:rPr>
        <w:t xml:space="preserve">t </w:t>
      </w:r>
      <w:r w:rsidR="00687BEF" w:rsidRPr="00D13D40">
        <w:rPr>
          <w:rFonts w:asciiTheme="majorHAnsi" w:eastAsia="Times New Roman" w:hAnsiTheme="majorHAnsi" w:cstheme="majorHAnsi"/>
          <w:i/>
          <w:iCs/>
          <w:lang w:val="en-US"/>
        </w:rPr>
        <w:t>either</w:t>
      </w:r>
      <w:r w:rsidRPr="00D13D40">
        <w:rPr>
          <w:rFonts w:asciiTheme="majorHAnsi" w:eastAsia="Times New Roman" w:hAnsiTheme="majorHAnsi" w:cstheme="majorHAnsi"/>
          <w:lang w:val="en-US"/>
        </w:rPr>
        <w:t xml:space="preserve"> English 1110.xx </w:t>
      </w:r>
      <w:r w:rsidRPr="00C728DE">
        <w:rPr>
          <w:rFonts w:asciiTheme="majorHAnsi" w:eastAsia="Times New Roman" w:hAnsiTheme="majorHAnsi" w:cstheme="majorHAnsi"/>
          <w:i/>
          <w:iCs/>
          <w:lang w:val="en-US"/>
        </w:rPr>
        <w:t>or</w:t>
      </w:r>
      <w:r w:rsidRPr="00D13D40">
        <w:rPr>
          <w:rFonts w:asciiTheme="majorHAnsi" w:eastAsia="Times New Roman" w:hAnsiTheme="majorHAnsi" w:cstheme="majorHAnsi"/>
          <w:lang w:val="en-US"/>
        </w:rPr>
        <w:t xml:space="preserve"> another WIL course </w:t>
      </w:r>
      <w:r w:rsidR="00687BEF" w:rsidRPr="00D13D40">
        <w:rPr>
          <w:rFonts w:asciiTheme="majorHAnsi" w:eastAsia="Times New Roman" w:hAnsiTheme="majorHAnsi" w:cstheme="majorHAnsi"/>
          <w:lang w:val="en-US"/>
        </w:rPr>
        <w:t xml:space="preserve">is </w:t>
      </w:r>
      <w:r w:rsidRPr="00D13D40">
        <w:rPr>
          <w:rFonts w:asciiTheme="majorHAnsi" w:eastAsia="Times New Roman" w:hAnsiTheme="majorHAnsi" w:cstheme="majorHAnsi"/>
          <w:lang w:val="en-US"/>
        </w:rPr>
        <w:t xml:space="preserve">a pre- </w:t>
      </w:r>
      <w:r w:rsidRPr="00C728DE">
        <w:rPr>
          <w:rFonts w:asciiTheme="majorHAnsi" w:eastAsia="Times New Roman" w:hAnsiTheme="majorHAnsi" w:cstheme="majorHAnsi"/>
          <w:i/>
          <w:iCs/>
          <w:lang w:val="en-US"/>
        </w:rPr>
        <w:t>or</w:t>
      </w:r>
      <w:r w:rsidRPr="00D13D40">
        <w:rPr>
          <w:rFonts w:asciiTheme="majorHAnsi" w:eastAsia="Times New Roman" w:hAnsiTheme="majorHAnsi" w:cstheme="majorHAnsi"/>
          <w:lang w:val="en-US"/>
        </w:rPr>
        <w:t xml:space="preserve"> co-</w:t>
      </w:r>
      <w:r w:rsidR="00687BEF" w:rsidRPr="00D13D40">
        <w:rPr>
          <w:rFonts w:asciiTheme="majorHAnsi" w:eastAsia="Times New Roman" w:hAnsiTheme="majorHAnsi" w:cstheme="majorHAnsi"/>
          <w:lang w:val="en-US"/>
        </w:rPr>
        <w:t>requisite</w:t>
      </w:r>
      <w:r w:rsidRPr="00D13D40">
        <w:rPr>
          <w:rFonts w:asciiTheme="majorHAnsi" w:eastAsia="Times New Roman" w:hAnsiTheme="majorHAnsi" w:cstheme="majorHAnsi"/>
          <w:lang w:val="en-US"/>
        </w:rPr>
        <w:t xml:space="preserve">, </w:t>
      </w:r>
      <w:r w:rsidR="00687BEF" w:rsidRPr="00D13D40">
        <w:rPr>
          <w:rFonts w:asciiTheme="majorHAnsi" w:eastAsia="Times New Roman" w:hAnsiTheme="majorHAnsi" w:cstheme="majorHAnsi"/>
          <w:lang w:val="en-US"/>
        </w:rPr>
        <w:t>but the syllabus only allows for English 1110.xx and does not say that taking the courses concurrently is an option.</w:t>
      </w:r>
    </w:p>
    <w:p w14:paraId="578311F9" w14:textId="664D70DB" w:rsidR="00D13D40" w:rsidRPr="00D13D40" w:rsidRDefault="000F3B8C" w:rsidP="00D13D40">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 xml:space="preserve">Recommendation: </w:t>
      </w:r>
      <w:r w:rsidRPr="00D13D40">
        <w:rPr>
          <w:rFonts w:asciiTheme="majorHAnsi" w:eastAsia="Times New Roman" w:hAnsiTheme="majorHAnsi" w:cstheme="majorHAnsi"/>
          <w:lang w:val="en-US"/>
        </w:rPr>
        <w:t>The Panel recommends that the department expand the descriptions of the assignments, especially the short papers and the exams</w:t>
      </w:r>
      <w:r w:rsidR="00C728DE">
        <w:rPr>
          <w:rFonts w:asciiTheme="majorHAnsi" w:eastAsia="Times New Roman" w:hAnsiTheme="majorHAnsi" w:cstheme="majorHAnsi"/>
          <w:lang w:val="en-US"/>
        </w:rPr>
        <w:t xml:space="preserve"> (syllabus pg. 3-4</w:t>
      </w:r>
      <w:r w:rsidRPr="00D13D40">
        <w:rPr>
          <w:rFonts w:asciiTheme="majorHAnsi" w:eastAsia="Times New Roman" w:hAnsiTheme="majorHAnsi" w:cstheme="majorHAnsi"/>
          <w:lang w:val="en-US"/>
        </w:rPr>
        <w:t xml:space="preserve">, to better demonstrate to students how REGD topics will be a focus of these assignments.  </w:t>
      </w:r>
    </w:p>
    <w:p w14:paraId="1E81D15F" w14:textId="595C56AB" w:rsidR="00D13D40" w:rsidRPr="00D13D40" w:rsidRDefault="00D13D40" w:rsidP="00D13D40">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The Panel recommends that the department update the Mental Health Statement (</w:t>
      </w:r>
      <w:r>
        <w:rPr>
          <w:rFonts w:asciiTheme="majorHAnsi" w:eastAsia="Times New Roman" w:hAnsiTheme="majorHAnsi" w:cstheme="majorHAnsi"/>
          <w:lang w:val="en-US"/>
        </w:rPr>
        <w:t>syllabus pg. 12 under “Your Mental Health”</w:t>
      </w:r>
      <w:r w:rsidRPr="00D13D40">
        <w:rPr>
          <w:rFonts w:asciiTheme="majorHAnsi" w:eastAsia="Times New Roman" w:hAnsiTheme="majorHAnsi" w:cstheme="majorHAnsi"/>
          <w:lang w:val="en-US"/>
        </w:rPr>
        <w:t xml:space="preserve">), </w:t>
      </w:r>
      <w:r w:rsidR="00C728DE">
        <w:rPr>
          <w:rFonts w:asciiTheme="majorHAnsi" w:eastAsia="Times New Roman" w:hAnsiTheme="majorHAnsi" w:cstheme="majorHAnsi"/>
          <w:lang w:val="en-US"/>
        </w:rPr>
        <w:t xml:space="preserve">as there is a </w:t>
      </w:r>
      <w:r w:rsidRPr="00D13D40">
        <w:rPr>
          <w:rFonts w:asciiTheme="majorHAnsi" w:eastAsia="Times New Roman" w:hAnsiTheme="majorHAnsi" w:cstheme="majorHAnsi"/>
          <w:lang w:val="en-US"/>
        </w:rPr>
        <w:t xml:space="preserve">new phone number for the National Crisis/Suicide Hotline.  The most up-to-date statement can be found here: </w:t>
      </w:r>
      <w:hyperlink r:id="rId5"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66866F60" w14:textId="23931E50" w:rsidR="00D13D40" w:rsidRPr="00D13D40" w:rsidRDefault="00D13D40" w:rsidP="00D13D40">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xml:space="preserve"> The Panel recommends that the department use the most up-to-date version of the Student Life Disabilities Services statement (syllabus pg. 1</w:t>
      </w:r>
      <w:r>
        <w:rPr>
          <w:rFonts w:asciiTheme="majorHAnsi" w:eastAsia="Times New Roman" w:hAnsiTheme="majorHAnsi" w:cstheme="majorHAnsi"/>
          <w:lang w:val="en-US"/>
        </w:rPr>
        <w:t>2</w:t>
      </w:r>
      <w:r w:rsidRPr="00D13D40">
        <w:rPr>
          <w:rFonts w:asciiTheme="majorHAnsi" w:eastAsia="Times New Roman" w:hAnsiTheme="majorHAnsi" w:cstheme="majorHAnsi"/>
          <w:lang w:val="en-US"/>
        </w:rPr>
        <w:t xml:space="preserve"> under “Accessibility Accommodations for Students </w:t>
      </w:r>
      <w:proofErr w:type="gramStart"/>
      <w:r w:rsidRPr="00D13D40">
        <w:rPr>
          <w:rFonts w:asciiTheme="majorHAnsi" w:eastAsia="Times New Roman" w:hAnsiTheme="majorHAnsi" w:cstheme="majorHAnsi"/>
          <w:lang w:val="en-US"/>
        </w:rPr>
        <w:t>With</w:t>
      </w:r>
      <w:proofErr w:type="gramEnd"/>
      <w:r w:rsidRPr="00D13D40">
        <w:rPr>
          <w:rFonts w:asciiTheme="majorHAnsi" w:eastAsia="Times New Roman" w:hAnsiTheme="majorHAnsi" w:cstheme="majorHAnsi"/>
          <w:lang w:val="en-US"/>
        </w:rPr>
        <w:t xml:space="preserve"> Disabilities”).  An up-to-date statement can be found here: </w:t>
      </w:r>
      <w:hyperlink r:id="rId6"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bookmarkEnd w:id="0"/>
    <w:p w14:paraId="1A0BB3FA" w14:textId="1A1DF26E" w:rsidR="00FE7887" w:rsidRPr="00AC429C" w:rsidRDefault="00FE7887" w:rsidP="00FE7887">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Abrams, Ponce; unanimously approved with</w:t>
      </w:r>
      <w:r w:rsidR="00D13D40" w:rsidRPr="00D13D40">
        <w:rPr>
          <w:rFonts w:asciiTheme="majorHAnsi" w:eastAsia="Times New Roman" w:hAnsiTheme="majorHAnsi" w:cstheme="majorHAnsi"/>
          <w:lang w:val="en-US"/>
        </w:rPr>
        <w:t xml:space="preserve"> </w:t>
      </w:r>
      <w:r w:rsidR="00D13D40" w:rsidRPr="00D13D40">
        <w:rPr>
          <w:rFonts w:asciiTheme="majorHAnsi" w:eastAsia="Times New Roman" w:hAnsiTheme="majorHAnsi" w:cstheme="majorHAnsi"/>
          <w:b/>
          <w:bCs/>
          <w:lang w:val="en-US"/>
        </w:rPr>
        <w:t>one contingency</w:t>
      </w:r>
      <w:r w:rsidR="00D13D40" w:rsidRPr="00D13D40">
        <w:rPr>
          <w:rFonts w:asciiTheme="majorHAnsi" w:eastAsia="Times New Roman" w:hAnsiTheme="majorHAnsi" w:cstheme="majorHAnsi"/>
          <w:lang w:val="en-US"/>
        </w:rPr>
        <w:t xml:space="preserve"> (in bold above) and </w:t>
      </w:r>
      <w:r w:rsidR="00D13D40" w:rsidRPr="00D13D40">
        <w:rPr>
          <w:rFonts w:asciiTheme="majorHAnsi" w:eastAsia="Times New Roman" w:hAnsiTheme="majorHAnsi" w:cstheme="majorHAnsi"/>
          <w:i/>
          <w:iCs/>
          <w:lang w:val="en-US"/>
        </w:rPr>
        <w:t>three recommendations</w:t>
      </w:r>
      <w:r w:rsidR="00D13D40" w:rsidRPr="00D13D40">
        <w:rPr>
          <w:rFonts w:asciiTheme="majorHAnsi" w:hAnsiTheme="majorHAnsi" w:cstheme="majorHAnsi"/>
        </w:rPr>
        <w:t xml:space="preserve"> (in italics above).</w:t>
      </w:r>
    </w:p>
    <w:p w14:paraId="09EA1EE9" w14:textId="77777777" w:rsidR="00AC429C" w:rsidRPr="00D13D40" w:rsidRDefault="00AC429C" w:rsidP="00AC429C">
      <w:pPr>
        <w:spacing w:line="240" w:lineRule="auto"/>
        <w:ind w:left="1440"/>
        <w:rPr>
          <w:rFonts w:asciiTheme="majorHAnsi" w:eastAsia="Times New Roman" w:hAnsiTheme="majorHAnsi" w:cstheme="majorHAnsi"/>
          <w:lang w:val="en-US"/>
        </w:rPr>
      </w:pPr>
    </w:p>
    <w:p w14:paraId="555AA9D2" w14:textId="35EA9C34" w:rsidR="00A92CB1" w:rsidRPr="00D13D40" w:rsidRDefault="00A92CB1" w:rsidP="00A92CB1">
      <w:pPr>
        <w:numPr>
          <w:ilvl w:val="0"/>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lang w:val="en-US"/>
        </w:rPr>
        <w:t>Spanish/Comparative Studies/WGSS 2381 (new cross-listed courses requesting GEN Foundation REGD)</w:t>
      </w:r>
    </w:p>
    <w:p w14:paraId="3689EC6E" w14:textId="2F58506F" w:rsidR="005E1D49" w:rsidRDefault="005E1D49" w:rsidP="00FE7887">
      <w:pPr>
        <w:numPr>
          <w:ilvl w:val="1"/>
          <w:numId w:val="39"/>
        </w:numPr>
        <w:spacing w:line="240" w:lineRule="auto"/>
        <w:rPr>
          <w:rFonts w:asciiTheme="majorHAnsi" w:eastAsia="Times New Roman" w:hAnsiTheme="majorHAnsi" w:cstheme="majorHAnsi"/>
          <w:lang w:val="en-US"/>
        </w:rPr>
      </w:pPr>
      <w:r w:rsidRPr="0068091E">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xml:space="preserve">: </w:t>
      </w:r>
      <w:r w:rsidR="0068091E">
        <w:rPr>
          <w:rFonts w:asciiTheme="majorHAnsi" w:eastAsia="Times New Roman" w:hAnsiTheme="majorHAnsi" w:cstheme="majorHAnsi"/>
          <w:lang w:val="en-US"/>
        </w:rPr>
        <w:t xml:space="preserve">The Panel recommends that the department consider re-formatting/re-organizing the explanations of how the course meets the GEN </w:t>
      </w:r>
      <w:r w:rsidR="00C728DE">
        <w:rPr>
          <w:rFonts w:asciiTheme="majorHAnsi" w:eastAsia="Times New Roman" w:hAnsiTheme="majorHAnsi" w:cstheme="majorHAnsi"/>
          <w:lang w:val="en-US"/>
        </w:rPr>
        <w:t>g</w:t>
      </w:r>
      <w:r w:rsidR="0068091E">
        <w:rPr>
          <w:rFonts w:asciiTheme="majorHAnsi" w:eastAsia="Times New Roman" w:hAnsiTheme="majorHAnsi" w:cstheme="majorHAnsi"/>
          <w:lang w:val="en-US"/>
        </w:rPr>
        <w:t>oals/ ELOs</w:t>
      </w:r>
      <w:r w:rsidR="006D2733">
        <w:rPr>
          <w:rFonts w:asciiTheme="majorHAnsi" w:eastAsia="Times New Roman" w:hAnsiTheme="majorHAnsi" w:cstheme="majorHAnsi"/>
          <w:lang w:val="en-US"/>
        </w:rPr>
        <w:t xml:space="preserve"> (syllabus pg. 2-4)</w:t>
      </w:r>
      <w:r w:rsidR="0068091E">
        <w:rPr>
          <w:rFonts w:asciiTheme="majorHAnsi" w:eastAsia="Times New Roman" w:hAnsiTheme="majorHAnsi" w:cstheme="majorHAnsi"/>
          <w:lang w:val="en-US"/>
        </w:rPr>
        <w:t>.  Though the Panel appreciated the units’ thoughtful</w:t>
      </w:r>
      <w:r w:rsidR="006D2733">
        <w:rPr>
          <w:rFonts w:asciiTheme="majorHAnsi" w:eastAsia="Times New Roman" w:hAnsiTheme="majorHAnsi" w:cstheme="majorHAnsi"/>
          <w:lang w:val="en-US"/>
        </w:rPr>
        <w:t xml:space="preserve"> and detailed</w:t>
      </w:r>
      <w:r w:rsidR="0068091E">
        <w:rPr>
          <w:rFonts w:asciiTheme="majorHAnsi" w:eastAsia="Times New Roman" w:hAnsiTheme="majorHAnsi" w:cstheme="majorHAnsi"/>
          <w:lang w:val="en-US"/>
        </w:rPr>
        <w:t xml:space="preserve"> explanations of each goal/ELO, some Panel members felt that it would be difficult for students to consider the Goals and ELOs as a group when they are spread out over the course of 2-3 pages.  They note that having the goals and ELOs grouped together at the beginning of the section</w:t>
      </w:r>
      <w:r w:rsidR="006D2733">
        <w:rPr>
          <w:rFonts w:asciiTheme="majorHAnsi" w:eastAsia="Times New Roman" w:hAnsiTheme="majorHAnsi" w:cstheme="majorHAnsi"/>
          <w:lang w:val="en-US"/>
        </w:rPr>
        <w:t xml:space="preserve"> (with explanations following,) and/or making the explanations more succinct might help this to feel more student-centered.  </w:t>
      </w:r>
    </w:p>
    <w:p w14:paraId="6C43D70C" w14:textId="09BBAB3A" w:rsidR="005E1D49" w:rsidRDefault="005E1D49" w:rsidP="00FE7887">
      <w:pPr>
        <w:numPr>
          <w:ilvl w:val="1"/>
          <w:numId w:val="39"/>
        </w:numPr>
        <w:spacing w:line="240" w:lineRule="auto"/>
        <w:rPr>
          <w:rFonts w:asciiTheme="majorHAnsi" w:eastAsia="Times New Roman" w:hAnsiTheme="majorHAnsi" w:cstheme="majorHAnsi"/>
          <w:lang w:val="en-US"/>
        </w:rPr>
      </w:pPr>
      <w:r w:rsidRPr="00C34315">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6D2733">
        <w:rPr>
          <w:rFonts w:asciiTheme="majorHAnsi" w:eastAsia="Times New Roman" w:hAnsiTheme="majorHAnsi" w:cstheme="majorHAnsi"/>
          <w:lang w:val="en-US"/>
        </w:rPr>
        <w:t xml:space="preserve"> The Panel recommends that the department include titles/topics for each class meeting, week, or unit on the course calendar (Syllabus pg. 14-18)</w:t>
      </w:r>
      <w:r w:rsidR="000B6249">
        <w:rPr>
          <w:rFonts w:asciiTheme="majorHAnsi" w:eastAsia="Times New Roman" w:hAnsiTheme="majorHAnsi" w:cstheme="majorHAnsi"/>
          <w:lang w:val="en-US"/>
        </w:rPr>
        <w:t xml:space="preserve"> so that the course’s focus on REGD topics is more apparent to students.  They note that class topics or themes</w:t>
      </w:r>
      <w:r w:rsidR="006D2733">
        <w:rPr>
          <w:rFonts w:asciiTheme="majorHAnsi" w:eastAsia="Times New Roman" w:hAnsiTheme="majorHAnsi" w:cstheme="majorHAnsi"/>
          <w:lang w:val="en-US"/>
        </w:rPr>
        <w:t xml:space="preserve"> </w:t>
      </w:r>
      <w:r w:rsidR="000B6249">
        <w:rPr>
          <w:rFonts w:asciiTheme="majorHAnsi" w:eastAsia="Times New Roman" w:hAnsiTheme="majorHAnsi" w:cstheme="majorHAnsi"/>
          <w:lang w:val="en-US"/>
        </w:rPr>
        <w:t xml:space="preserve">are </w:t>
      </w:r>
      <w:r w:rsidR="006D2733">
        <w:rPr>
          <w:rFonts w:asciiTheme="majorHAnsi" w:eastAsia="Times New Roman" w:hAnsiTheme="majorHAnsi" w:cstheme="majorHAnsi"/>
          <w:lang w:val="en-US"/>
        </w:rPr>
        <w:t>not always apparent from the assigned readings/viewings</w:t>
      </w:r>
      <w:r w:rsidR="000B6249">
        <w:rPr>
          <w:rFonts w:asciiTheme="majorHAnsi" w:eastAsia="Times New Roman" w:hAnsiTheme="majorHAnsi" w:cstheme="majorHAnsi"/>
          <w:lang w:val="en-US"/>
        </w:rPr>
        <w:t>, especially for non-Spanish speakers</w:t>
      </w:r>
      <w:r w:rsidR="006D2733">
        <w:rPr>
          <w:rFonts w:asciiTheme="majorHAnsi" w:eastAsia="Times New Roman" w:hAnsiTheme="majorHAnsi" w:cstheme="majorHAnsi"/>
          <w:lang w:val="en-US"/>
        </w:rPr>
        <w:t xml:space="preserve">. </w:t>
      </w:r>
    </w:p>
    <w:p w14:paraId="54CC29A7" w14:textId="76D1B5E6" w:rsidR="00CF03F1" w:rsidRDefault="00086CCC" w:rsidP="00CF03F1">
      <w:pPr>
        <w:numPr>
          <w:ilvl w:val="1"/>
          <w:numId w:val="39"/>
        </w:numPr>
        <w:spacing w:line="240" w:lineRule="auto"/>
        <w:rPr>
          <w:rFonts w:asciiTheme="majorHAnsi" w:eastAsia="Times New Roman" w:hAnsiTheme="majorHAnsi" w:cstheme="majorHAnsi"/>
          <w:lang w:val="en-US"/>
        </w:rPr>
      </w:pPr>
      <w:r w:rsidRPr="007A334F">
        <w:rPr>
          <w:rFonts w:asciiTheme="majorHAnsi" w:eastAsia="Times New Roman" w:hAnsiTheme="majorHAnsi" w:cstheme="majorHAnsi"/>
          <w:i/>
          <w:iCs/>
          <w:lang w:val="en-US"/>
        </w:rPr>
        <w:lastRenderedPageBreak/>
        <w:t>Recommendation</w:t>
      </w:r>
      <w:r w:rsidR="007A334F">
        <w:rPr>
          <w:rFonts w:asciiTheme="majorHAnsi" w:eastAsia="Times New Roman" w:hAnsiTheme="majorHAnsi" w:cstheme="majorHAnsi"/>
          <w:lang w:val="en-US"/>
        </w:rPr>
        <w:t>:  The Panel recommends changing the header on the first page of the syllabus, which reads “Department of Slavic and East European Languages and Cultures”.</w:t>
      </w:r>
    </w:p>
    <w:p w14:paraId="7446F534" w14:textId="1346840E" w:rsidR="00A67BCE" w:rsidRPr="00D13D40" w:rsidRDefault="00A67BCE" w:rsidP="00A67BCE">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The Panel recommends that the department update the Mental Health Statement (</w:t>
      </w:r>
      <w:r>
        <w:rPr>
          <w:rFonts w:asciiTheme="majorHAnsi" w:eastAsia="Times New Roman" w:hAnsiTheme="majorHAnsi" w:cstheme="majorHAnsi"/>
          <w:lang w:val="en-US"/>
        </w:rPr>
        <w:t>syllabus pg. 13 under “Your Mental Health”</w:t>
      </w:r>
      <w:r w:rsidRPr="00D13D40">
        <w:rPr>
          <w:rFonts w:asciiTheme="majorHAnsi" w:eastAsia="Times New Roman" w:hAnsiTheme="majorHAnsi" w:cstheme="majorHAnsi"/>
          <w:lang w:val="en-US"/>
        </w:rPr>
        <w:t xml:space="preserve">), </w:t>
      </w:r>
      <w:r w:rsidR="000A631D">
        <w:rPr>
          <w:rFonts w:asciiTheme="majorHAnsi" w:eastAsia="Times New Roman" w:hAnsiTheme="majorHAnsi" w:cstheme="majorHAnsi"/>
          <w:lang w:val="en-US"/>
        </w:rPr>
        <w:t>as there is a new</w:t>
      </w:r>
      <w:r w:rsidRPr="00D13D40">
        <w:rPr>
          <w:rFonts w:asciiTheme="majorHAnsi" w:eastAsia="Times New Roman" w:hAnsiTheme="majorHAnsi" w:cstheme="majorHAnsi"/>
          <w:lang w:val="en-US"/>
        </w:rPr>
        <w:t xml:space="preserve"> phone number for the National Crisis/Suicide Hotline.  </w:t>
      </w:r>
      <w:r w:rsidR="000A631D">
        <w:rPr>
          <w:rFonts w:asciiTheme="majorHAnsi" w:eastAsia="Times New Roman" w:hAnsiTheme="majorHAnsi" w:cstheme="majorHAnsi"/>
          <w:lang w:val="en-US"/>
        </w:rPr>
        <w:t>While t</w:t>
      </w:r>
      <w:r w:rsidRPr="00D13D40">
        <w:rPr>
          <w:rFonts w:asciiTheme="majorHAnsi" w:eastAsia="Times New Roman" w:hAnsiTheme="majorHAnsi" w:cstheme="majorHAnsi"/>
          <w:lang w:val="en-US"/>
        </w:rPr>
        <w:t xml:space="preserve">he most up-to-date statement </w:t>
      </w:r>
      <w:r w:rsidR="000A631D">
        <w:rPr>
          <w:rFonts w:asciiTheme="majorHAnsi" w:eastAsia="Times New Roman" w:hAnsiTheme="majorHAnsi" w:cstheme="majorHAnsi"/>
          <w:lang w:val="en-US"/>
        </w:rPr>
        <w:t xml:space="preserve">for the Columbus campus </w:t>
      </w:r>
      <w:r w:rsidRPr="00D13D40">
        <w:rPr>
          <w:rFonts w:asciiTheme="majorHAnsi" w:eastAsia="Times New Roman" w:hAnsiTheme="majorHAnsi" w:cstheme="majorHAnsi"/>
          <w:lang w:val="en-US"/>
        </w:rPr>
        <w:t xml:space="preserve">can be found here: </w:t>
      </w:r>
      <w:hyperlink r:id="rId7" w:history="1">
        <w:r w:rsidRPr="00D13D40">
          <w:rPr>
            <w:rStyle w:val="Hyperlink"/>
            <w:rFonts w:asciiTheme="majorHAnsi" w:eastAsia="Times New Roman" w:hAnsiTheme="majorHAnsi" w:cstheme="majorHAnsi"/>
            <w:lang w:val="en-US"/>
          </w:rPr>
          <w:t>https://asccas.osu.edu/curriculum/syllabus-elements</w:t>
        </w:r>
      </w:hyperlink>
      <w:r w:rsidR="000A631D">
        <w:rPr>
          <w:rFonts w:asciiTheme="majorHAnsi" w:eastAsia="Times New Roman" w:hAnsiTheme="majorHAnsi" w:cstheme="majorHAnsi"/>
          <w:lang w:val="en-US"/>
        </w:rPr>
        <w:t>, the department is encouraged to consult with the appropriate office on the campus of offering for their most up-to-date wording.</w:t>
      </w:r>
    </w:p>
    <w:p w14:paraId="325F6837" w14:textId="77777777" w:rsidR="00525311" w:rsidRDefault="00A67BCE" w:rsidP="00525311">
      <w:pPr>
        <w:numPr>
          <w:ilvl w:val="1"/>
          <w:numId w:val="39"/>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xml:space="preserve"> The Panel recommends that the department use the most up-to-date version of the Student Life Disabilities Services statement (syllabus pg. 1</w:t>
      </w:r>
      <w:r w:rsidR="000A631D">
        <w:rPr>
          <w:rFonts w:asciiTheme="majorHAnsi" w:eastAsia="Times New Roman" w:hAnsiTheme="majorHAnsi" w:cstheme="majorHAnsi"/>
          <w:lang w:val="en-US"/>
        </w:rPr>
        <w:t>3-14</w:t>
      </w:r>
      <w:r w:rsidRPr="00D13D40">
        <w:rPr>
          <w:rFonts w:asciiTheme="majorHAnsi" w:eastAsia="Times New Roman" w:hAnsiTheme="majorHAnsi" w:cstheme="majorHAnsi"/>
          <w:lang w:val="en-US"/>
        </w:rPr>
        <w:t xml:space="preserve"> under “Accessibility Accommodations for Students </w:t>
      </w:r>
      <w:proofErr w:type="gramStart"/>
      <w:r w:rsidRPr="00D13D40">
        <w:rPr>
          <w:rFonts w:asciiTheme="majorHAnsi" w:eastAsia="Times New Roman" w:hAnsiTheme="majorHAnsi" w:cstheme="majorHAnsi"/>
          <w:lang w:val="en-US"/>
        </w:rPr>
        <w:t>With</w:t>
      </w:r>
      <w:proofErr w:type="gramEnd"/>
      <w:r w:rsidRPr="00D13D40">
        <w:rPr>
          <w:rFonts w:asciiTheme="majorHAnsi" w:eastAsia="Times New Roman" w:hAnsiTheme="majorHAnsi" w:cstheme="majorHAnsi"/>
          <w:lang w:val="en-US"/>
        </w:rPr>
        <w:t xml:space="preserve"> Disabilities”).  </w:t>
      </w:r>
      <w:r w:rsidR="000A631D">
        <w:rPr>
          <w:rFonts w:asciiTheme="majorHAnsi" w:eastAsia="Times New Roman" w:hAnsiTheme="majorHAnsi" w:cstheme="majorHAnsi"/>
          <w:lang w:val="en-US"/>
        </w:rPr>
        <w:t xml:space="preserve">While the most </w:t>
      </w:r>
      <w:r w:rsidRPr="00D13D40">
        <w:rPr>
          <w:rFonts w:asciiTheme="majorHAnsi" w:eastAsia="Times New Roman" w:hAnsiTheme="majorHAnsi" w:cstheme="majorHAnsi"/>
          <w:lang w:val="en-US"/>
        </w:rPr>
        <w:t xml:space="preserve">up-to-date statement </w:t>
      </w:r>
      <w:r w:rsidR="000A631D">
        <w:rPr>
          <w:rFonts w:asciiTheme="majorHAnsi" w:eastAsia="Times New Roman" w:hAnsiTheme="majorHAnsi" w:cstheme="majorHAnsi"/>
          <w:lang w:val="en-US"/>
        </w:rPr>
        <w:t xml:space="preserve">for the Columbus campus </w:t>
      </w:r>
      <w:r w:rsidRPr="00D13D40">
        <w:rPr>
          <w:rFonts w:asciiTheme="majorHAnsi" w:eastAsia="Times New Roman" w:hAnsiTheme="majorHAnsi" w:cstheme="majorHAnsi"/>
          <w:lang w:val="en-US"/>
        </w:rPr>
        <w:t xml:space="preserve">can be found here: </w:t>
      </w:r>
      <w:hyperlink r:id="rId8" w:history="1">
        <w:r w:rsidRPr="00D13D40">
          <w:rPr>
            <w:rStyle w:val="Hyperlink"/>
            <w:rFonts w:asciiTheme="majorHAnsi" w:eastAsia="Times New Roman" w:hAnsiTheme="majorHAnsi" w:cstheme="majorHAnsi"/>
            <w:lang w:val="en-US"/>
          </w:rPr>
          <w:t>https://asccas.osu.edu/curriculum/syllabus-elements</w:t>
        </w:r>
      </w:hyperlink>
      <w:r w:rsidR="000A631D">
        <w:rPr>
          <w:rFonts w:asciiTheme="majorHAnsi" w:eastAsia="Times New Roman" w:hAnsiTheme="majorHAnsi" w:cstheme="majorHAnsi"/>
          <w:lang w:val="en-US"/>
        </w:rPr>
        <w:t xml:space="preserve">, the department is encouraged to consult with the appropriate office on the campus of offering for their most up-to-date wording. </w:t>
      </w:r>
    </w:p>
    <w:p w14:paraId="1313BE9A" w14:textId="6ABE88F4" w:rsidR="007A334F" w:rsidRPr="00525311" w:rsidRDefault="000A631D" w:rsidP="00525311">
      <w:pPr>
        <w:numPr>
          <w:ilvl w:val="1"/>
          <w:numId w:val="39"/>
        </w:numPr>
        <w:spacing w:line="240" w:lineRule="auto"/>
        <w:rPr>
          <w:rFonts w:asciiTheme="majorHAnsi" w:eastAsia="Times New Roman" w:hAnsiTheme="majorHAnsi" w:cstheme="majorHAnsi"/>
          <w:lang w:val="en-US"/>
        </w:rPr>
      </w:pPr>
      <w:r w:rsidRPr="00525311">
        <w:rPr>
          <w:rFonts w:asciiTheme="majorHAnsi" w:eastAsia="Times New Roman" w:hAnsiTheme="majorHAnsi" w:cstheme="majorHAnsi"/>
          <w:i/>
          <w:iCs/>
          <w:lang w:val="en-US"/>
        </w:rPr>
        <w:t xml:space="preserve">Recommendation: </w:t>
      </w:r>
      <w:r w:rsidR="007A334F" w:rsidRPr="00525311">
        <w:rPr>
          <w:rFonts w:asciiTheme="majorHAnsi" w:eastAsia="Times New Roman" w:hAnsiTheme="majorHAnsi" w:cstheme="majorHAnsi"/>
          <w:color w:val="000000"/>
          <w:lang w:val="en-US"/>
        </w:rPr>
        <w:t xml:space="preserve">The Panel recommends that all courses seeking approval in the GE Foundations: REGD category include a Land Acknowledgement.  A sample Land Acknowledgement, information about the purpose of such a statement, and further action steps can be found here: </w:t>
      </w:r>
      <w:hyperlink r:id="rId9" w:history="1">
        <w:r w:rsidR="00525311" w:rsidRPr="005E2B42">
          <w:rPr>
            <w:rStyle w:val="Hyperlink"/>
            <w:rFonts w:asciiTheme="majorHAnsi" w:eastAsia="Times New Roman" w:hAnsiTheme="majorHAnsi" w:cstheme="majorHAnsi"/>
            <w:lang w:val="en-US"/>
          </w:rPr>
          <w:t>https://cbsc.osu.edu/about-us/land-acknowledgement</w:t>
        </w:r>
      </w:hyperlink>
      <w:r w:rsidR="00525311">
        <w:rPr>
          <w:rFonts w:asciiTheme="majorHAnsi" w:eastAsia="Times New Roman" w:hAnsiTheme="majorHAnsi" w:cstheme="majorHAnsi"/>
          <w:color w:val="000000"/>
          <w:lang w:val="en-US"/>
        </w:rPr>
        <w:t xml:space="preserve">. </w:t>
      </w:r>
    </w:p>
    <w:p w14:paraId="510D4B13" w14:textId="536A697B" w:rsidR="00086CCC" w:rsidRDefault="00086CCC" w:rsidP="00CF03F1">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Abrams; unanimously approved with </w:t>
      </w:r>
      <w:r w:rsidR="00883C26">
        <w:rPr>
          <w:rFonts w:asciiTheme="majorHAnsi" w:eastAsia="Times New Roman" w:hAnsiTheme="majorHAnsi" w:cstheme="majorHAnsi"/>
          <w:i/>
          <w:iCs/>
          <w:lang w:val="en-US"/>
        </w:rPr>
        <w:t xml:space="preserve">six recommendations </w:t>
      </w:r>
      <w:r w:rsidR="00883C26">
        <w:rPr>
          <w:rFonts w:asciiTheme="majorHAnsi" w:eastAsia="Times New Roman" w:hAnsiTheme="majorHAnsi" w:cstheme="majorHAnsi"/>
          <w:lang w:val="en-US"/>
        </w:rPr>
        <w:t>(in italics above).</w:t>
      </w:r>
    </w:p>
    <w:p w14:paraId="100E67D5" w14:textId="77777777" w:rsidR="00AC429C" w:rsidRPr="00A92CB1" w:rsidRDefault="00AC429C" w:rsidP="00AC429C">
      <w:pPr>
        <w:spacing w:line="240" w:lineRule="auto"/>
        <w:rPr>
          <w:rFonts w:asciiTheme="majorHAnsi" w:eastAsia="Times New Roman" w:hAnsiTheme="majorHAnsi" w:cstheme="majorHAnsi"/>
          <w:lang w:val="en-US"/>
        </w:rPr>
      </w:pPr>
    </w:p>
    <w:p w14:paraId="1231CF1C" w14:textId="6D942E70" w:rsidR="00A92CB1" w:rsidRDefault="00A92CB1" w:rsidP="00A92CB1">
      <w:pPr>
        <w:numPr>
          <w:ilvl w:val="0"/>
          <w:numId w:val="39"/>
        </w:numPr>
        <w:spacing w:line="240" w:lineRule="auto"/>
        <w:rPr>
          <w:rFonts w:asciiTheme="majorHAnsi" w:eastAsia="Times New Roman" w:hAnsiTheme="majorHAnsi" w:cstheme="majorHAnsi"/>
          <w:lang w:val="en-US"/>
        </w:rPr>
      </w:pPr>
      <w:r w:rsidRPr="00A92CB1">
        <w:rPr>
          <w:rFonts w:asciiTheme="majorHAnsi" w:eastAsia="Times New Roman" w:hAnsiTheme="majorHAnsi" w:cstheme="majorHAnsi"/>
          <w:lang w:val="en-US"/>
        </w:rPr>
        <w:t>Psychology 1375 (new course requesting GEN Foundations: REGD)</w:t>
      </w:r>
    </w:p>
    <w:p w14:paraId="712E3940" w14:textId="0ABC0655" w:rsidR="00531E43" w:rsidRPr="00531E43" w:rsidRDefault="00531E43" w:rsidP="00531E43">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color w:val="000000"/>
          <w:lang w:val="en-US"/>
        </w:rPr>
        <w:t xml:space="preserve">The Panel was excited to see a course from </w:t>
      </w:r>
      <w:r w:rsidR="00C728DE">
        <w:rPr>
          <w:rFonts w:asciiTheme="majorHAnsi" w:eastAsia="Times New Roman" w:hAnsiTheme="majorHAnsi" w:cstheme="majorHAnsi"/>
          <w:color w:val="000000"/>
          <w:lang w:val="en-US"/>
        </w:rPr>
        <w:t xml:space="preserve">the Department of </w:t>
      </w:r>
      <w:r>
        <w:rPr>
          <w:rFonts w:asciiTheme="majorHAnsi" w:eastAsia="Times New Roman" w:hAnsiTheme="majorHAnsi" w:cstheme="majorHAnsi"/>
          <w:color w:val="000000"/>
          <w:lang w:val="en-US"/>
        </w:rPr>
        <w:t xml:space="preserve">Psychology being submitted for inclusion in the REGD category, and they invite the proposing unit and/or the </w:t>
      </w:r>
      <w:r w:rsidR="00C728DE">
        <w:rPr>
          <w:rFonts w:asciiTheme="majorHAnsi" w:eastAsia="Times New Roman" w:hAnsiTheme="majorHAnsi" w:cstheme="majorHAnsi"/>
          <w:color w:val="000000"/>
          <w:lang w:val="en-US"/>
        </w:rPr>
        <w:t>instructor/author</w:t>
      </w:r>
      <w:r>
        <w:rPr>
          <w:rFonts w:asciiTheme="majorHAnsi" w:eastAsia="Times New Roman" w:hAnsiTheme="majorHAnsi" w:cstheme="majorHAnsi"/>
          <w:color w:val="000000"/>
          <w:lang w:val="en-US"/>
        </w:rPr>
        <w:t xml:space="preserve"> of the syllabus to reach out to the Panel Chair (Dr. Richard Fletcher.161) regarding the Panel’s feedback.</w:t>
      </w:r>
    </w:p>
    <w:p w14:paraId="3BB7E226" w14:textId="5E294AFA" w:rsidR="000F026F" w:rsidRPr="000F026F" w:rsidRDefault="000F026F" w:rsidP="000F026F">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was glad to see the coverage of implicit bias in the course and applauds the department for including this important topic.</w:t>
      </w:r>
    </w:p>
    <w:p w14:paraId="4353DED3" w14:textId="4EE4DC26" w:rsidR="009F5AFF" w:rsidRDefault="009F5AFF" w:rsidP="00086CCC">
      <w:pPr>
        <w:numPr>
          <w:ilvl w:val="1"/>
          <w:numId w:val="39"/>
        </w:numPr>
        <w:spacing w:line="240" w:lineRule="auto"/>
        <w:rPr>
          <w:rFonts w:asciiTheme="majorHAnsi" w:eastAsia="Times New Roman" w:hAnsiTheme="majorHAnsi" w:cstheme="majorHAnsi"/>
          <w:lang w:val="en-US"/>
        </w:rPr>
      </w:pPr>
      <w:bookmarkStart w:id="1" w:name="_Hlk126225051"/>
      <w:r>
        <w:rPr>
          <w:rFonts w:asciiTheme="majorHAnsi" w:eastAsia="Times New Roman" w:hAnsiTheme="majorHAnsi" w:cstheme="majorHAnsi"/>
          <w:lang w:val="en-US"/>
        </w:rPr>
        <w:t xml:space="preserve">The Panel asks that the department include </w:t>
      </w:r>
      <w:r w:rsidR="00FA53B9">
        <w:rPr>
          <w:rFonts w:asciiTheme="majorHAnsi" w:eastAsia="Times New Roman" w:hAnsiTheme="majorHAnsi" w:cstheme="majorHAnsi"/>
          <w:lang w:val="en-US"/>
        </w:rPr>
        <w:t xml:space="preserve">a stronger </w:t>
      </w:r>
      <w:r w:rsidR="00883C26">
        <w:rPr>
          <w:rFonts w:asciiTheme="majorHAnsi" w:eastAsia="Times New Roman" w:hAnsiTheme="majorHAnsi" w:cstheme="majorHAnsi"/>
          <w:lang w:val="en-US"/>
        </w:rPr>
        <w:t>focus on REGD topics</w:t>
      </w:r>
      <w:r w:rsidR="00BE365A">
        <w:rPr>
          <w:rFonts w:asciiTheme="majorHAnsi" w:eastAsia="Times New Roman" w:hAnsiTheme="majorHAnsi" w:cstheme="majorHAnsi"/>
          <w:lang w:val="en-US"/>
        </w:rPr>
        <w:t>, especially early in the course</w:t>
      </w:r>
      <w:r w:rsidR="00883C26">
        <w:rPr>
          <w:rFonts w:asciiTheme="majorHAnsi" w:eastAsia="Times New Roman" w:hAnsiTheme="majorHAnsi" w:cstheme="majorHAnsi"/>
          <w:lang w:val="en-US"/>
        </w:rPr>
        <w:t>.  They note that the</w:t>
      </w:r>
      <w:r w:rsidR="00B771B5">
        <w:rPr>
          <w:rFonts w:asciiTheme="majorHAnsi" w:eastAsia="Times New Roman" w:hAnsiTheme="majorHAnsi" w:cstheme="majorHAnsi"/>
          <w:lang w:val="en-US"/>
        </w:rPr>
        <w:t xml:space="preserve"> introductory weeks of the course define and explain the basics of the study of psychology without any </w:t>
      </w:r>
      <w:r w:rsidR="00FA53B9">
        <w:rPr>
          <w:rFonts w:asciiTheme="majorHAnsi" w:eastAsia="Times New Roman" w:hAnsiTheme="majorHAnsi" w:cstheme="majorHAnsi"/>
          <w:lang w:val="en-US"/>
        </w:rPr>
        <w:t xml:space="preserve">discussion of </w:t>
      </w:r>
      <w:r w:rsidR="00B771B5">
        <w:rPr>
          <w:rFonts w:asciiTheme="majorHAnsi" w:eastAsia="Times New Roman" w:hAnsiTheme="majorHAnsi" w:cstheme="majorHAnsi"/>
          <w:lang w:val="en-US"/>
        </w:rPr>
        <w:t xml:space="preserve">or introduction to the </w:t>
      </w:r>
      <w:r w:rsidR="0094516C">
        <w:rPr>
          <w:rFonts w:asciiTheme="majorHAnsi" w:eastAsia="Times New Roman" w:hAnsiTheme="majorHAnsi" w:cstheme="majorHAnsi"/>
          <w:lang w:val="en-US"/>
        </w:rPr>
        <w:t xml:space="preserve">intersectional </w:t>
      </w:r>
      <w:r w:rsidR="00B771B5">
        <w:rPr>
          <w:rFonts w:asciiTheme="majorHAnsi" w:eastAsia="Times New Roman" w:hAnsiTheme="majorHAnsi" w:cstheme="majorHAnsi"/>
          <w:lang w:val="en-US"/>
        </w:rPr>
        <w:t xml:space="preserve">study of </w:t>
      </w:r>
      <w:r w:rsidR="00FA53B9">
        <w:rPr>
          <w:rFonts w:asciiTheme="majorHAnsi" w:eastAsia="Times New Roman" w:hAnsiTheme="majorHAnsi" w:cstheme="majorHAnsi"/>
          <w:lang w:val="en-US"/>
        </w:rPr>
        <w:t xml:space="preserve">race, </w:t>
      </w:r>
      <w:proofErr w:type="gramStart"/>
      <w:r w:rsidR="00FA53B9">
        <w:rPr>
          <w:rFonts w:asciiTheme="majorHAnsi" w:eastAsia="Times New Roman" w:hAnsiTheme="majorHAnsi" w:cstheme="majorHAnsi"/>
          <w:lang w:val="en-US"/>
        </w:rPr>
        <w:t>gender</w:t>
      </w:r>
      <w:proofErr w:type="gramEnd"/>
      <w:r w:rsidR="0094516C">
        <w:rPr>
          <w:rFonts w:asciiTheme="majorHAnsi" w:eastAsia="Times New Roman" w:hAnsiTheme="majorHAnsi" w:cstheme="majorHAnsi"/>
          <w:lang w:val="en-US"/>
        </w:rPr>
        <w:t xml:space="preserve"> and ethnicity</w:t>
      </w:r>
      <w:r w:rsidR="005E5692">
        <w:rPr>
          <w:rFonts w:asciiTheme="majorHAnsi" w:eastAsia="Times New Roman" w:hAnsiTheme="majorHAnsi" w:cstheme="majorHAnsi"/>
          <w:lang w:val="en-US"/>
        </w:rPr>
        <w:t>.</w:t>
      </w:r>
    </w:p>
    <w:p w14:paraId="7BEDEF6D" w14:textId="2C056378" w:rsidR="009F5AFF" w:rsidRDefault="00B771B5" w:rsidP="00086CCC">
      <w:pPr>
        <w:numPr>
          <w:ilvl w:val="1"/>
          <w:numId w:val="39"/>
        </w:numPr>
        <w:spacing w:line="240" w:lineRule="auto"/>
        <w:rPr>
          <w:rFonts w:asciiTheme="majorHAnsi" w:eastAsia="Times New Roman" w:hAnsiTheme="majorHAnsi" w:cstheme="majorHAnsi"/>
          <w:lang w:val="en-US"/>
        </w:rPr>
      </w:pPr>
      <w:bookmarkStart w:id="2" w:name="_Hlk126225728"/>
      <w:r>
        <w:rPr>
          <w:rFonts w:asciiTheme="majorHAnsi" w:eastAsia="Times New Roman" w:hAnsiTheme="majorHAnsi" w:cstheme="majorHAnsi"/>
          <w:lang w:val="en-US"/>
        </w:rPr>
        <w:t xml:space="preserve">The Panel </w:t>
      </w:r>
      <w:r w:rsidR="00F12E0C">
        <w:rPr>
          <w:rFonts w:asciiTheme="majorHAnsi" w:eastAsia="Times New Roman" w:hAnsiTheme="majorHAnsi" w:cstheme="majorHAnsi"/>
          <w:lang w:val="en-US"/>
        </w:rPr>
        <w:t>finds that there is some coverage of race and racism as well as gender in the weekly topics, but they struggled to see any direct engagement with ethnicity</w:t>
      </w:r>
      <w:r w:rsidR="00E828FD">
        <w:rPr>
          <w:rFonts w:asciiTheme="majorHAnsi" w:eastAsia="Times New Roman" w:hAnsiTheme="majorHAnsi" w:cstheme="majorHAnsi"/>
          <w:lang w:val="en-US"/>
        </w:rPr>
        <w:t>.</w:t>
      </w:r>
      <w:r w:rsidR="00F12E0C">
        <w:rPr>
          <w:rFonts w:asciiTheme="majorHAnsi" w:eastAsia="Times New Roman" w:hAnsiTheme="majorHAnsi" w:cstheme="majorHAnsi"/>
          <w:lang w:val="en-US"/>
        </w:rPr>
        <w:t xml:space="preserve">  While courses in the REGD category</w:t>
      </w:r>
      <w:r w:rsidR="000F026F">
        <w:rPr>
          <w:rFonts w:asciiTheme="majorHAnsi" w:eastAsia="Times New Roman" w:hAnsiTheme="majorHAnsi" w:cstheme="majorHAnsi"/>
          <w:lang w:val="en-US"/>
        </w:rPr>
        <w:t xml:space="preserve"> do not need to be strictly equal in their coverage of topics (i.e., some courses may have a stronger focus on gender; others may focus more on </w:t>
      </w:r>
      <w:r w:rsidR="00531E43">
        <w:rPr>
          <w:rFonts w:asciiTheme="majorHAnsi" w:eastAsia="Times New Roman" w:hAnsiTheme="majorHAnsi" w:cstheme="majorHAnsi"/>
          <w:lang w:val="en-US"/>
        </w:rPr>
        <w:t>ethnicity, etc.</w:t>
      </w:r>
      <w:r w:rsidR="000F026F">
        <w:rPr>
          <w:rFonts w:asciiTheme="majorHAnsi" w:eastAsia="Times New Roman" w:hAnsiTheme="majorHAnsi" w:cstheme="majorHAnsi"/>
          <w:lang w:val="en-US"/>
        </w:rPr>
        <w:t xml:space="preserve">) all areas must be substantively addressed, and the coverage of these topics </w:t>
      </w:r>
      <w:r w:rsidR="00E828FD">
        <w:rPr>
          <w:rFonts w:asciiTheme="majorHAnsi" w:eastAsia="Times New Roman" w:hAnsiTheme="majorHAnsi" w:cstheme="majorHAnsi"/>
          <w:lang w:val="en-US"/>
        </w:rPr>
        <w:t xml:space="preserve">(as well as the lived experiences that result from their intersection, as noted in ELO 1.3) </w:t>
      </w:r>
      <w:r w:rsidR="000F026F">
        <w:rPr>
          <w:rFonts w:asciiTheme="majorHAnsi" w:eastAsia="Times New Roman" w:hAnsiTheme="majorHAnsi" w:cstheme="majorHAnsi"/>
          <w:lang w:val="en-US"/>
        </w:rPr>
        <w:t>should be clear to students when reading the syllabus</w:t>
      </w:r>
      <w:r w:rsidR="003E1C2E">
        <w:rPr>
          <w:rFonts w:asciiTheme="majorHAnsi" w:eastAsia="Times New Roman" w:hAnsiTheme="majorHAnsi" w:cstheme="majorHAnsi"/>
          <w:lang w:val="en-US"/>
        </w:rPr>
        <w:t>.</w:t>
      </w:r>
    </w:p>
    <w:bookmarkEnd w:id="2"/>
    <w:p w14:paraId="597DC9CC" w14:textId="6AF82E8A" w:rsidR="00ED5278" w:rsidRDefault="003E1C2E" w:rsidP="00086CCC">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adjust the assignments so that they are more clearly focused on and engage more meaningfully with REGD topics</w:t>
      </w:r>
      <w:r w:rsidR="00AB0F69">
        <w:rPr>
          <w:rFonts w:asciiTheme="majorHAnsi" w:eastAsia="Times New Roman" w:hAnsiTheme="majorHAnsi" w:cstheme="majorHAnsi"/>
          <w:lang w:val="en-US"/>
        </w:rPr>
        <w:t>.  Specifically, the</w:t>
      </w:r>
      <w:r w:rsidR="00E8473D">
        <w:rPr>
          <w:rFonts w:asciiTheme="majorHAnsi" w:eastAsia="Times New Roman" w:hAnsiTheme="majorHAnsi" w:cstheme="majorHAnsi"/>
          <w:lang w:val="en-US"/>
        </w:rPr>
        <w:t xml:space="preserve">y note that </w:t>
      </w:r>
      <w:r w:rsidR="00D640BB">
        <w:rPr>
          <w:rFonts w:asciiTheme="majorHAnsi" w:eastAsia="Times New Roman" w:hAnsiTheme="majorHAnsi" w:cstheme="majorHAnsi"/>
          <w:lang w:val="en-US"/>
        </w:rPr>
        <w:t>s</w:t>
      </w:r>
      <w:r w:rsidR="00417AD3">
        <w:rPr>
          <w:rFonts w:asciiTheme="majorHAnsi" w:eastAsia="Times New Roman" w:hAnsiTheme="majorHAnsi" w:cstheme="majorHAnsi"/>
          <w:lang w:val="en-US"/>
        </w:rPr>
        <w:t xml:space="preserve">ome </w:t>
      </w:r>
      <w:r w:rsidR="00D640BB">
        <w:rPr>
          <w:rFonts w:asciiTheme="majorHAnsi" w:eastAsia="Times New Roman" w:hAnsiTheme="majorHAnsi" w:cstheme="majorHAnsi"/>
          <w:lang w:val="en-US"/>
        </w:rPr>
        <w:t>of the</w:t>
      </w:r>
      <w:r w:rsidR="00417AD3">
        <w:rPr>
          <w:rFonts w:asciiTheme="majorHAnsi" w:eastAsia="Times New Roman" w:hAnsiTheme="majorHAnsi" w:cstheme="majorHAnsi"/>
          <w:lang w:val="en-US"/>
        </w:rPr>
        <w:t xml:space="preserve"> course</w:t>
      </w:r>
      <w:r w:rsidR="00D640BB">
        <w:rPr>
          <w:rFonts w:asciiTheme="majorHAnsi" w:eastAsia="Times New Roman" w:hAnsiTheme="majorHAnsi" w:cstheme="majorHAnsi"/>
          <w:lang w:val="en-US"/>
        </w:rPr>
        <w:t xml:space="preserve"> assignments (</w:t>
      </w:r>
      <w:r w:rsidR="00417AD3">
        <w:rPr>
          <w:rFonts w:asciiTheme="majorHAnsi" w:eastAsia="Times New Roman" w:hAnsiTheme="majorHAnsi" w:cstheme="majorHAnsi"/>
          <w:lang w:val="en-US"/>
        </w:rPr>
        <w:t xml:space="preserve">sample </w:t>
      </w:r>
      <w:r w:rsidR="00D640BB">
        <w:rPr>
          <w:rFonts w:asciiTheme="majorHAnsi" w:eastAsia="Times New Roman" w:hAnsiTheme="majorHAnsi" w:cstheme="majorHAnsi"/>
          <w:lang w:val="en-US"/>
        </w:rPr>
        <w:t xml:space="preserve">journal prompts, the scientific study report) could be completed without engaging at all with ideas about race, gender, </w:t>
      </w:r>
      <w:proofErr w:type="gramStart"/>
      <w:r w:rsidR="00D640BB">
        <w:rPr>
          <w:rFonts w:asciiTheme="majorHAnsi" w:eastAsia="Times New Roman" w:hAnsiTheme="majorHAnsi" w:cstheme="majorHAnsi"/>
          <w:lang w:val="en-US"/>
        </w:rPr>
        <w:t>ethnicity</w:t>
      </w:r>
      <w:proofErr w:type="gramEnd"/>
      <w:r w:rsidR="00D640BB">
        <w:rPr>
          <w:rFonts w:asciiTheme="majorHAnsi" w:eastAsia="Times New Roman" w:hAnsiTheme="majorHAnsi" w:cstheme="majorHAnsi"/>
          <w:lang w:val="en-US"/>
        </w:rPr>
        <w:t xml:space="preserve"> </w:t>
      </w:r>
      <w:r w:rsidR="00B941DB">
        <w:rPr>
          <w:rFonts w:asciiTheme="majorHAnsi" w:eastAsia="Times New Roman" w:hAnsiTheme="majorHAnsi" w:cstheme="majorHAnsi"/>
          <w:lang w:val="en-US"/>
        </w:rPr>
        <w:t>or their intersectional nature</w:t>
      </w:r>
      <w:r w:rsidR="00D640BB">
        <w:rPr>
          <w:rFonts w:asciiTheme="majorHAnsi" w:eastAsia="Times New Roman" w:hAnsiTheme="majorHAnsi" w:cstheme="majorHAnsi"/>
          <w:lang w:val="en-US"/>
        </w:rPr>
        <w:t>.  Additionally, the</w:t>
      </w:r>
      <w:r w:rsidR="00AB0F69">
        <w:rPr>
          <w:rFonts w:asciiTheme="majorHAnsi" w:eastAsia="Times New Roman" w:hAnsiTheme="majorHAnsi" w:cstheme="majorHAnsi"/>
          <w:lang w:val="en-US"/>
        </w:rPr>
        <w:t xml:space="preserve"> Panel found that </w:t>
      </w:r>
      <w:r w:rsidR="00D640BB">
        <w:rPr>
          <w:rFonts w:asciiTheme="majorHAnsi" w:eastAsia="Times New Roman" w:hAnsiTheme="majorHAnsi" w:cstheme="majorHAnsi"/>
          <w:lang w:val="en-US"/>
        </w:rPr>
        <w:t>several of the REGD-focused studies/papers that</w:t>
      </w:r>
      <w:r w:rsidR="00C34315">
        <w:rPr>
          <w:rFonts w:asciiTheme="majorHAnsi" w:eastAsia="Times New Roman" w:hAnsiTheme="majorHAnsi" w:cstheme="majorHAnsi"/>
          <w:lang w:val="en-US"/>
        </w:rPr>
        <w:t xml:space="preserve"> are</w:t>
      </w:r>
      <w:r w:rsidR="00D640BB">
        <w:rPr>
          <w:rFonts w:asciiTheme="majorHAnsi" w:eastAsia="Times New Roman" w:hAnsiTheme="majorHAnsi" w:cstheme="majorHAnsi"/>
          <w:lang w:val="en-US"/>
        </w:rPr>
        <w:t xml:space="preserve"> referenced as a part of the GE submission form</w:t>
      </w:r>
      <w:r w:rsidR="00417AD3">
        <w:rPr>
          <w:rFonts w:asciiTheme="majorHAnsi" w:eastAsia="Times New Roman" w:hAnsiTheme="majorHAnsi" w:cstheme="majorHAnsi"/>
          <w:lang w:val="en-US"/>
        </w:rPr>
        <w:t xml:space="preserve"> (Crocker, </w:t>
      </w:r>
      <w:proofErr w:type="spellStart"/>
      <w:r w:rsidR="00417AD3">
        <w:rPr>
          <w:rFonts w:asciiTheme="majorHAnsi" w:eastAsia="Times New Roman" w:hAnsiTheme="majorHAnsi" w:cstheme="majorHAnsi"/>
          <w:lang w:val="en-US"/>
        </w:rPr>
        <w:t>Voelkl</w:t>
      </w:r>
      <w:proofErr w:type="spellEnd"/>
      <w:r w:rsidR="00417AD3">
        <w:rPr>
          <w:rFonts w:asciiTheme="majorHAnsi" w:eastAsia="Times New Roman" w:hAnsiTheme="majorHAnsi" w:cstheme="majorHAnsi"/>
          <w:lang w:val="en-US"/>
        </w:rPr>
        <w:t xml:space="preserve">, Testa, &amp; Major, 1991 or </w:t>
      </w:r>
      <w:r w:rsidR="00C728DE">
        <w:rPr>
          <w:rFonts w:asciiTheme="majorHAnsi" w:eastAsia="Times New Roman" w:hAnsiTheme="majorHAnsi" w:cstheme="majorHAnsi"/>
          <w:lang w:val="en-US"/>
        </w:rPr>
        <w:t>Y</w:t>
      </w:r>
      <w:r w:rsidR="00417AD3">
        <w:rPr>
          <w:rFonts w:asciiTheme="majorHAnsi" w:eastAsia="Times New Roman" w:hAnsiTheme="majorHAnsi" w:cstheme="majorHAnsi"/>
          <w:lang w:val="en-US"/>
        </w:rPr>
        <w:t>u et al., 2018</w:t>
      </w:r>
      <w:r w:rsidR="00C728DE">
        <w:rPr>
          <w:rFonts w:asciiTheme="majorHAnsi" w:eastAsia="Times New Roman" w:hAnsiTheme="majorHAnsi" w:cstheme="majorHAnsi"/>
          <w:lang w:val="en-US"/>
        </w:rPr>
        <w:t>, for example</w:t>
      </w:r>
      <w:r w:rsidR="00417AD3">
        <w:rPr>
          <w:rFonts w:asciiTheme="majorHAnsi" w:eastAsia="Times New Roman" w:hAnsiTheme="majorHAnsi" w:cstheme="majorHAnsi"/>
          <w:lang w:val="en-US"/>
        </w:rPr>
        <w:t>; GE Form pg. 3)</w:t>
      </w:r>
      <w:r w:rsidR="00D640BB">
        <w:rPr>
          <w:rFonts w:asciiTheme="majorHAnsi" w:eastAsia="Times New Roman" w:hAnsiTheme="majorHAnsi" w:cstheme="majorHAnsi"/>
          <w:lang w:val="en-US"/>
        </w:rPr>
        <w:t xml:space="preserve">, </w:t>
      </w:r>
      <w:r w:rsidR="00D640BB">
        <w:rPr>
          <w:rFonts w:asciiTheme="majorHAnsi" w:eastAsia="Times New Roman" w:hAnsiTheme="majorHAnsi" w:cstheme="majorHAnsi"/>
          <w:lang w:val="en-US"/>
        </w:rPr>
        <w:lastRenderedPageBreak/>
        <w:t>the sample journal questions</w:t>
      </w:r>
      <w:r w:rsidR="00417AD3">
        <w:rPr>
          <w:rFonts w:asciiTheme="majorHAnsi" w:eastAsia="Times New Roman" w:hAnsiTheme="majorHAnsi" w:cstheme="majorHAnsi"/>
          <w:lang w:val="en-US"/>
        </w:rPr>
        <w:t xml:space="preserve"> (Betz &amp; </w:t>
      </w:r>
      <w:proofErr w:type="spellStart"/>
      <w:r w:rsidR="00417AD3">
        <w:rPr>
          <w:rFonts w:asciiTheme="majorHAnsi" w:eastAsia="Times New Roman" w:hAnsiTheme="majorHAnsi" w:cstheme="majorHAnsi"/>
          <w:lang w:val="en-US"/>
        </w:rPr>
        <w:t>Sekaquaptewa</w:t>
      </w:r>
      <w:proofErr w:type="spellEnd"/>
      <w:r w:rsidR="00417AD3">
        <w:rPr>
          <w:rFonts w:asciiTheme="majorHAnsi" w:eastAsia="Times New Roman" w:hAnsiTheme="majorHAnsi" w:cstheme="majorHAnsi"/>
          <w:lang w:val="en-US"/>
        </w:rPr>
        <w:t>, 2012; syllabus pg.26)</w:t>
      </w:r>
      <w:r w:rsidR="00ED5278">
        <w:rPr>
          <w:rFonts w:asciiTheme="majorHAnsi" w:eastAsia="Times New Roman" w:hAnsiTheme="majorHAnsi" w:cstheme="majorHAnsi"/>
          <w:lang w:val="en-US"/>
        </w:rPr>
        <w:t>,</w:t>
      </w:r>
      <w:r w:rsidR="00D640BB">
        <w:rPr>
          <w:rFonts w:asciiTheme="majorHAnsi" w:eastAsia="Times New Roman" w:hAnsiTheme="majorHAnsi" w:cstheme="majorHAnsi"/>
          <w:lang w:val="en-US"/>
        </w:rPr>
        <w:t xml:space="preserve"> and the sample exam questions</w:t>
      </w:r>
      <w:r w:rsidR="00417AD3">
        <w:rPr>
          <w:rFonts w:asciiTheme="majorHAnsi" w:eastAsia="Times New Roman" w:hAnsiTheme="majorHAnsi" w:cstheme="majorHAnsi"/>
          <w:lang w:val="en-US"/>
        </w:rPr>
        <w:t xml:space="preserve"> (</w:t>
      </w:r>
      <w:proofErr w:type="spellStart"/>
      <w:r w:rsidR="00417AD3">
        <w:rPr>
          <w:rFonts w:asciiTheme="majorHAnsi" w:eastAsia="Times New Roman" w:hAnsiTheme="majorHAnsi" w:cstheme="majorHAnsi"/>
          <w:lang w:val="en-US"/>
        </w:rPr>
        <w:t>Krosch</w:t>
      </w:r>
      <w:proofErr w:type="spellEnd"/>
      <w:r w:rsidR="00417AD3">
        <w:rPr>
          <w:rFonts w:asciiTheme="majorHAnsi" w:eastAsia="Times New Roman" w:hAnsiTheme="majorHAnsi" w:cstheme="majorHAnsi"/>
          <w:lang w:val="en-US"/>
        </w:rPr>
        <w:t xml:space="preserve"> &amp; </w:t>
      </w:r>
      <w:proofErr w:type="spellStart"/>
      <w:r w:rsidR="00417AD3">
        <w:rPr>
          <w:rFonts w:asciiTheme="majorHAnsi" w:eastAsia="Times New Roman" w:hAnsiTheme="majorHAnsi" w:cstheme="majorHAnsi"/>
          <w:lang w:val="en-US"/>
        </w:rPr>
        <w:t>Amodio</w:t>
      </w:r>
      <w:proofErr w:type="spellEnd"/>
      <w:r w:rsidR="00417AD3">
        <w:rPr>
          <w:rFonts w:asciiTheme="majorHAnsi" w:eastAsia="Times New Roman" w:hAnsiTheme="majorHAnsi" w:cstheme="majorHAnsi"/>
          <w:lang w:val="en-US"/>
        </w:rPr>
        <w:t>, 2014; syllabus pg. 22)</w:t>
      </w:r>
      <w:r w:rsidR="00D640BB">
        <w:rPr>
          <w:rFonts w:asciiTheme="majorHAnsi" w:eastAsia="Times New Roman" w:hAnsiTheme="majorHAnsi" w:cstheme="majorHAnsi"/>
          <w:lang w:val="en-US"/>
        </w:rPr>
        <w:t xml:space="preserve"> do not appear on the reading list</w:t>
      </w:r>
      <w:r w:rsidR="00531E43">
        <w:rPr>
          <w:rFonts w:asciiTheme="majorHAnsi" w:eastAsia="Times New Roman" w:hAnsiTheme="majorHAnsi" w:cstheme="majorHAnsi"/>
          <w:lang w:val="en-US"/>
        </w:rPr>
        <w:t xml:space="preserve"> (syllabus pg. 17-20)</w:t>
      </w:r>
      <w:r w:rsidR="00D640BB">
        <w:rPr>
          <w:rFonts w:asciiTheme="majorHAnsi" w:eastAsia="Times New Roman" w:hAnsiTheme="majorHAnsi" w:cstheme="majorHAnsi"/>
          <w:lang w:val="en-US"/>
        </w:rPr>
        <w:t>.</w:t>
      </w:r>
    </w:p>
    <w:p w14:paraId="2935714F" w14:textId="32EC264F" w:rsidR="008960BC" w:rsidRPr="008960BC" w:rsidRDefault="00ED5278" w:rsidP="008960BC">
      <w:pPr>
        <w:numPr>
          <w:ilvl w:val="1"/>
          <w:numId w:val="39"/>
        </w:numPr>
        <w:spacing w:line="240" w:lineRule="auto"/>
        <w:rPr>
          <w:rFonts w:asciiTheme="majorHAnsi" w:eastAsia="Times New Roman" w:hAnsiTheme="majorHAnsi" w:cstheme="majorHAnsi"/>
          <w:lang w:val="en-US"/>
        </w:rPr>
      </w:pPr>
      <w:bookmarkStart w:id="3" w:name="_Hlk126225770"/>
      <w:bookmarkEnd w:id="1"/>
      <w:r>
        <w:rPr>
          <w:rFonts w:asciiTheme="majorHAnsi" w:eastAsia="Times New Roman" w:hAnsiTheme="majorHAnsi" w:cstheme="majorHAnsi"/>
          <w:lang w:val="en-US"/>
        </w:rPr>
        <w:t xml:space="preserve">The Panel requests that the course description (syllabus, pg. 2) </w:t>
      </w:r>
      <w:r w:rsidR="008960BC">
        <w:rPr>
          <w:rFonts w:asciiTheme="majorHAnsi" w:eastAsia="Times New Roman" w:hAnsiTheme="majorHAnsi" w:cstheme="majorHAnsi"/>
          <w:lang w:val="en-US"/>
        </w:rPr>
        <w:t xml:space="preserve">be amended to clarify the course’s focus on race, gender, </w:t>
      </w:r>
      <w:r w:rsidR="00B941DB">
        <w:rPr>
          <w:rFonts w:asciiTheme="majorHAnsi" w:eastAsia="Times New Roman" w:hAnsiTheme="majorHAnsi" w:cstheme="majorHAnsi"/>
          <w:lang w:val="en-US"/>
        </w:rPr>
        <w:t>and ethnicity</w:t>
      </w:r>
      <w:r w:rsidR="008960BC">
        <w:rPr>
          <w:rFonts w:asciiTheme="majorHAnsi" w:eastAsia="Times New Roman" w:hAnsiTheme="majorHAnsi" w:cstheme="majorHAnsi"/>
          <w:lang w:val="en-US"/>
        </w:rPr>
        <w:t>.</w:t>
      </w:r>
      <w:r w:rsidR="00D640BB">
        <w:rPr>
          <w:rFonts w:asciiTheme="majorHAnsi" w:eastAsia="Times New Roman" w:hAnsiTheme="majorHAnsi" w:cstheme="majorHAnsi"/>
          <w:lang w:val="en-US"/>
        </w:rPr>
        <w:t xml:space="preserve"> </w:t>
      </w:r>
    </w:p>
    <w:bookmarkEnd w:id="3"/>
    <w:p w14:paraId="47740137" w14:textId="45915535" w:rsidR="00ED5278" w:rsidRDefault="00ED5278" w:rsidP="00086CCC">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asks that the box on the bottom of pg. 13 of the syllabus be moved to the top of pg. 12, as it is unclear to a sequential reader that the goals and ELO’s listed on pg. 12 and 13 are for the Race, Ethnicity, and Gender Diversity category and not course goals or objectives.  </w:t>
      </w:r>
    </w:p>
    <w:p w14:paraId="146138C2" w14:textId="25EC4FF4" w:rsidR="009F5AFF" w:rsidRPr="008960BC" w:rsidRDefault="009F5AFF" w:rsidP="009F5AFF">
      <w:pPr>
        <w:numPr>
          <w:ilvl w:val="1"/>
          <w:numId w:val="39"/>
        </w:numPr>
        <w:spacing w:line="240" w:lineRule="auto"/>
        <w:rPr>
          <w:rFonts w:asciiTheme="majorHAnsi" w:eastAsia="Times New Roman" w:hAnsiTheme="majorHAnsi" w:cstheme="majorHAnsi"/>
          <w:lang w:val="en-US"/>
        </w:rPr>
      </w:pPr>
      <w:r w:rsidRPr="00525311">
        <w:rPr>
          <w:rFonts w:asciiTheme="majorHAnsi" w:eastAsia="Times New Roman" w:hAnsiTheme="majorHAnsi" w:cstheme="majorHAnsi"/>
          <w:color w:val="000000"/>
          <w:lang w:val="en-US"/>
        </w:rPr>
        <w:t xml:space="preserve">The Panel recommends that all courses seeking approval in the GE Foundations: REGD category include a Land Acknowledgement.  A sample Land Acknowledgement, information about the purpose of such a statement, and further action steps can be found here: </w:t>
      </w:r>
      <w:hyperlink r:id="rId10" w:history="1">
        <w:r w:rsidRPr="005E2B42">
          <w:rPr>
            <w:rStyle w:val="Hyperlink"/>
            <w:rFonts w:asciiTheme="majorHAnsi" w:eastAsia="Times New Roman" w:hAnsiTheme="majorHAnsi" w:cstheme="majorHAnsi"/>
            <w:lang w:val="en-US"/>
          </w:rPr>
          <w:t>https://cbsc.osu.edu/about-us/land-acknowledgement</w:t>
        </w:r>
      </w:hyperlink>
      <w:r>
        <w:rPr>
          <w:rFonts w:asciiTheme="majorHAnsi" w:eastAsia="Times New Roman" w:hAnsiTheme="majorHAnsi" w:cstheme="majorHAnsi"/>
          <w:color w:val="000000"/>
          <w:lang w:val="en-US"/>
        </w:rPr>
        <w:t xml:space="preserve">. </w:t>
      </w:r>
    </w:p>
    <w:p w14:paraId="3193123F" w14:textId="652C2149" w:rsidR="005D38B1" w:rsidRPr="00A92CB1" w:rsidRDefault="005D38B1" w:rsidP="00A60F9A">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No Vote</w:t>
      </w:r>
    </w:p>
    <w:p w14:paraId="1BE31547" w14:textId="6C2404E8" w:rsidR="00A92CB1" w:rsidRDefault="00A92CB1" w:rsidP="00A92CB1">
      <w:pPr>
        <w:numPr>
          <w:ilvl w:val="0"/>
          <w:numId w:val="39"/>
        </w:numPr>
        <w:spacing w:line="240" w:lineRule="auto"/>
        <w:rPr>
          <w:rFonts w:asciiTheme="majorHAnsi" w:eastAsia="Times New Roman" w:hAnsiTheme="majorHAnsi" w:cstheme="majorHAnsi"/>
          <w:lang w:val="en-US"/>
        </w:rPr>
      </w:pPr>
      <w:r w:rsidRPr="00A92CB1">
        <w:rPr>
          <w:rFonts w:asciiTheme="majorHAnsi" w:eastAsia="Times New Roman" w:hAnsiTheme="majorHAnsi" w:cstheme="majorHAnsi"/>
          <w:lang w:val="en-US"/>
        </w:rPr>
        <w:t>History 3641 (existing course with GEL Historical Study &amp; GEN Historical and Cultural Studies; requesting GEN Foundation REGD)</w:t>
      </w:r>
    </w:p>
    <w:p w14:paraId="3CDD1C03" w14:textId="145A62AA" w:rsidR="00801C48" w:rsidRDefault="00801C48" w:rsidP="00801C48">
      <w:pPr>
        <w:numPr>
          <w:ilvl w:val="1"/>
          <w:numId w:val="39"/>
        </w:numPr>
        <w:spacing w:line="240" w:lineRule="auto"/>
        <w:rPr>
          <w:rFonts w:asciiTheme="majorHAnsi" w:eastAsia="Times New Roman" w:hAnsiTheme="majorHAnsi" w:cstheme="majorHAnsi"/>
          <w:lang w:val="en-US"/>
        </w:rPr>
      </w:pPr>
      <w:r w:rsidRPr="00801C48">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more clearly </w:t>
      </w:r>
      <w:r w:rsidR="00D60BE1">
        <w:rPr>
          <w:rFonts w:asciiTheme="majorHAnsi" w:eastAsia="Times New Roman" w:hAnsiTheme="majorHAnsi" w:cstheme="majorHAnsi"/>
          <w:lang w:val="en-US"/>
        </w:rPr>
        <w:t xml:space="preserve">communicating that the course fulfills the GEN Foundation: Historical and Cultural Studies category </w:t>
      </w:r>
      <w:r w:rsidR="00C34315">
        <w:rPr>
          <w:rFonts w:asciiTheme="majorHAnsi" w:eastAsia="Times New Roman" w:hAnsiTheme="majorHAnsi" w:cstheme="majorHAnsi"/>
          <w:lang w:val="en-US"/>
        </w:rPr>
        <w:t xml:space="preserve">on </w:t>
      </w:r>
      <w:r w:rsidR="00D60BE1">
        <w:rPr>
          <w:rFonts w:asciiTheme="majorHAnsi" w:eastAsia="Times New Roman" w:hAnsiTheme="majorHAnsi" w:cstheme="majorHAnsi"/>
          <w:lang w:val="en-US"/>
        </w:rPr>
        <w:t xml:space="preserve">pg. </w:t>
      </w:r>
      <w:r w:rsidR="00C34315">
        <w:rPr>
          <w:rFonts w:asciiTheme="majorHAnsi" w:eastAsia="Times New Roman" w:hAnsiTheme="majorHAnsi" w:cstheme="majorHAnsi"/>
          <w:lang w:val="en-US"/>
        </w:rPr>
        <w:t>3</w:t>
      </w:r>
      <w:r w:rsidR="00D60BE1">
        <w:rPr>
          <w:rFonts w:asciiTheme="majorHAnsi" w:eastAsia="Times New Roman" w:hAnsiTheme="majorHAnsi" w:cstheme="majorHAnsi"/>
          <w:lang w:val="en-US"/>
        </w:rPr>
        <w:t xml:space="preserve">.  Though the Panel understands that the course need only fulfill the Historical Study Goals/ELOs for that category (and not the Cultural Studies Goals/ELOs), </w:t>
      </w:r>
      <w:r w:rsidR="005F3B71">
        <w:rPr>
          <w:rFonts w:asciiTheme="majorHAnsi" w:eastAsia="Times New Roman" w:hAnsiTheme="majorHAnsi" w:cstheme="majorHAnsi"/>
          <w:lang w:val="en-US"/>
        </w:rPr>
        <w:t>clearer labeling, such as “Historical Studies Goals (for the Historical or Cultural Studies GEN Foundation)” might help students to better discern that this course will meet the requirements of that entire category, as well as more clearly separating it from the Legacy GE Historical Study category</w:t>
      </w:r>
      <w:r w:rsidR="00C728DE">
        <w:rPr>
          <w:rFonts w:asciiTheme="majorHAnsi" w:eastAsia="Times New Roman" w:hAnsiTheme="majorHAnsi" w:cstheme="majorHAnsi"/>
          <w:lang w:val="en-US"/>
        </w:rPr>
        <w:t xml:space="preserve"> that follows</w:t>
      </w:r>
      <w:r w:rsidR="005F3B71">
        <w:rPr>
          <w:rFonts w:asciiTheme="majorHAnsi" w:eastAsia="Times New Roman" w:hAnsiTheme="majorHAnsi" w:cstheme="majorHAnsi"/>
          <w:lang w:val="en-US"/>
        </w:rPr>
        <w:t xml:space="preserve">. </w:t>
      </w:r>
      <w:r w:rsidR="00D60BE1">
        <w:rPr>
          <w:rFonts w:asciiTheme="majorHAnsi" w:eastAsia="Times New Roman" w:hAnsiTheme="majorHAnsi" w:cstheme="majorHAnsi"/>
          <w:lang w:val="en-US"/>
        </w:rPr>
        <w:t xml:space="preserve"> </w:t>
      </w:r>
    </w:p>
    <w:p w14:paraId="7A25918A" w14:textId="32677D7C" w:rsidR="00A46E2A" w:rsidRDefault="00A46E2A" w:rsidP="00A46E2A">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Pradhan,</w:t>
      </w:r>
      <w:r w:rsidR="005F3B71">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Ponce; unanimously approved with </w:t>
      </w:r>
      <w:r w:rsidR="005F3B71">
        <w:rPr>
          <w:rFonts w:asciiTheme="majorHAnsi" w:eastAsia="Times New Roman" w:hAnsiTheme="majorHAnsi" w:cstheme="majorHAnsi"/>
          <w:i/>
          <w:iCs/>
          <w:lang w:val="en-US"/>
        </w:rPr>
        <w:t xml:space="preserve">one recommendation </w:t>
      </w:r>
      <w:r w:rsidR="005F3B71">
        <w:rPr>
          <w:rFonts w:asciiTheme="majorHAnsi" w:eastAsia="Times New Roman" w:hAnsiTheme="majorHAnsi" w:cstheme="majorHAnsi"/>
          <w:lang w:val="en-US"/>
        </w:rPr>
        <w:t>(in italics above).</w:t>
      </w:r>
    </w:p>
    <w:p w14:paraId="47B965C4" w14:textId="77777777" w:rsidR="005F3B71" w:rsidRPr="00A92CB1" w:rsidRDefault="005F3B71" w:rsidP="005F3B71">
      <w:pPr>
        <w:spacing w:line="240" w:lineRule="auto"/>
        <w:ind w:left="1440"/>
        <w:rPr>
          <w:rFonts w:asciiTheme="majorHAnsi" w:eastAsia="Times New Roman" w:hAnsiTheme="majorHAnsi" w:cstheme="majorHAnsi"/>
          <w:lang w:val="en-US"/>
        </w:rPr>
      </w:pPr>
    </w:p>
    <w:p w14:paraId="71B40FCB" w14:textId="055472A1" w:rsidR="00A92CB1" w:rsidRDefault="00A92CB1" w:rsidP="00A92CB1">
      <w:pPr>
        <w:numPr>
          <w:ilvl w:val="0"/>
          <w:numId w:val="39"/>
        </w:numPr>
        <w:spacing w:line="240" w:lineRule="auto"/>
        <w:rPr>
          <w:rFonts w:asciiTheme="majorHAnsi" w:eastAsia="Times New Roman" w:hAnsiTheme="majorHAnsi" w:cstheme="majorHAnsi"/>
          <w:lang w:val="en-US"/>
        </w:rPr>
      </w:pPr>
      <w:r w:rsidRPr="00A92CB1">
        <w:rPr>
          <w:rFonts w:asciiTheme="majorHAnsi" w:eastAsia="Times New Roman" w:hAnsiTheme="majorHAnsi" w:cstheme="majorHAnsi"/>
          <w:lang w:val="en-US"/>
        </w:rPr>
        <w:t>Anthropology and NELC 2241 (existing course with GEL Cultures and Ideas, GEL Diversity-Global Studies, and GEN Foundation: Historical and Cultural Studies; requesting GEN Foundation REGD)</w:t>
      </w:r>
    </w:p>
    <w:p w14:paraId="27F548BB" w14:textId="65F668C6" w:rsidR="00BE365A" w:rsidRDefault="00801C48" w:rsidP="00BE365A">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time.</w:t>
      </w:r>
    </w:p>
    <w:p w14:paraId="391E5A6F" w14:textId="77777777" w:rsidR="00BE365A" w:rsidRDefault="00BE365A" w:rsidP="00BE365A">
      <w:pPr>
        <w:spacing w:line="240" w:lineRule="auto"/>
        <w:ind w:left="1440"/>
        <w:rPr>
          <w:rFonts w:asciiTheme="majorHAnsi" w:eastAsia="Times New Roman" w:hAnsiTheme="majorHAnsi" w:cstheme="majorHAnsi"/>
          <w:lang w:val="en-US"/>
        </w:rPr>
      </w:pPr>
    </w:p>
    <w:p w14:paraId="5C50573E" w14:textId="66DDBB2C" w:rsidR="003C6891" w:rsidRPr="00BE365A" w:rsidRDefault="00A92CB1" w:rsidP="00BE365A">
      <w:pPr>
        <w:pStyle w:val="ListParagraph"/>
        <w:numPr>
          <w:ilvl w:val="0"/>
          <w:numId w:val="39"/>
        </w:numPr>
        <w:spacing w:line="240" w:lineRule="auto"/>
        <w:rPr>
          <w:rFonts w:asciiTheme="majorHAnsi" w:eastAsia="Times New Roman" w:hAnsiTheme="majorHAnsi" w:cstheme="majorHAnsi"/>
          <w:lang w:val="en-US"/>
        </w:rPr>
      </w:pPr>
      <w:r w:rsidRPr="00BE365A">
        <w:rPr>
          <w:rFonts w:asciiTheme="majorHAnsi" w:eastAsia="Times New Roman" w:hAnsiTheme="majorHAnsi" w:cstheme="majorHAnsi"/>
          <w:lang w:val="en-US"/>
        </w:rPr>
        <w:t>Sociology 1101 (existing course with GEL Social Science—Organizations and Polities, GEL Diversity—Social Diversity, and GEN Foundation Social and Behavioral Sciences; requesting GEN Foundation REGD)</w:t>
      </w:r>
    </w:p>
    <w:p w14:paraId="6A999EC6" w14:textId="015D01E6" w:rsidR="00A46E2A" w:rsidRPr="00342819" w:rsidRDefault="00801C48" w:rsidP="00342819">
      <w:pPr>
        <w:numPr>
          <w:ilvl w:val="1"/>
          <w:numId w:val="39"/>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time.</w:t>
      </w:r>
    </w:p>
    <w:sectPr w:rsidR="00A46E2A" w:rsidRPr="003428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8"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4"/>
  </w:num>
  <w:num w:numId="3" w16cid:durableId="1963799528">
    <w:abstractNumId w:val="7"/>
  </w:num>
  <w:num w:numId="4" w16cid:durableId="1638993097">
    <w:abstractNumId w:val="35"/>
  </w:num>
  <w:num w:numId="5" w16cid:durableId="123625005">
    <w:abstractNumId w:val="21"/>
  </w:num>
  <w:num w:numId="6" w16cid:durableId="2053457641">
    <w:abstractNumId w:val="36"/>
  </w:num>
  <w:num w:numId="7" w16cid:durableId="863445494">
    <w:abstractNumId w:val="25"/>
  </w:num>
  <w:num w:numId="8" w16cid:durableId="645159189">
    <w:abstractNumId w:val="26"/>
  </w:num>
  <w:num w:numId="9" w16cid:durableId="304088390">
    <w:abstractNumId w:val="17"/>
  </w:num>
  <w:num w:numId="10" w16cid:durableId="970398860">
    <w:abstractNumId w:val="22"/>
  </w:num>
  <w:num w:numId="11" w16cid:durableId="13577314">
    <w:abstractNumId w:val="38"/>
  </w:num>
  <w:num w:numId="12" w16cid:durableId="830605717">
    <w:abstractNumId w:val="37"/>
  </w:num>
  <w:num w:numId="13" w16cid:durableId="1482961076">
    <w:abstractNumId w:val="16"/>
  </w:num>
  <w:num w:numId="14" w16cid:durableId="1016811623">
    <w:abstractNumId w:val="4"/>
  </w:num>
  <w:num w:numId="15" w16cid:durableId="563686567">
    <w:abstractNumId w:val="28"/>
  </w:num>
  <w:num w:numId="16" w16cid:durableId="54083843">
    <w:abstractNumId w:val="9"/>
  </w:num>
  <w:num w:numId="17" w16cid:durableId="1903443988">
    <w:abstractNumId w:val="1"/>
  </w:num>
  <w:num w:numId="18" w16cid:durableId="462698049">
    <w:abstractNumId w:val="33"/>
  </w:num>
  <w:num w:numId="19" w16cid:durableId="994918440">
    <w:abstractNumId w:val="34"/>
  </w:num>
  <w:num w:numId="20" w16cid:durableId="607081229">
    <w:abstractNumId w:val="0"/>
  </w:num>
  <w:num w:numId="21" w16cid:durableId="1968466424">
    <w:abstractNumId w:val="14"/>
  </w:num>
  <w:num w:numId="22" w16cid:durableId="2042900409">
    <w:abstractNumId w:val="6"/>
  </w:num>
  <w:num w:numId="23" w16cid:durableId="1747337830">
    <w:abstractNumId w:val="2"/>
  </w:num>
  <w:num w:numId="24" w16cid:durableId="1134522203">
    <w:abstractNumId w:val="13"/>
  </w:num>
  <w:num w:numId="25" w16cid:durableId="774403962">
    <w:abstractNumId w:val="18"/>
  </w:num>
  <w:num w:numId="26" w16cid:durableId="2014139810">
    <w:abstractNumId w:val="27"/>
  </w:num>
  <w:num w:numId="27" w16cid:durableId="1670401310">
    <w:abstractNumId w:val="20"/>
  </w:num>
  <w:num w:numId="28" w16cid:durableId="1511064603">
    <w:abstractNumId w:val="3"/>
  </w:num>
  <w:num w:numId="29" w16cid:durableId="212424680">
    <w:abstractNumId w:val="8"/>
  </w:num>
  <w:num w:numId="30" w16cid:durableId="2084601731">
    <w:abstractNumId w:val="5"/>
  </w:num>
  <w:num w:numId="31" w16cid:durableId="2094159471">
    <w:abstractNumId w:val="23"/>
  </w:num>
  <w:num w:numId="32" w16cid:durableId="44717986">
    <w:abstractNumId w:val="32"/>
  </w:num>
  <w:num w:numId="33" w16cid:durableId="2005547637">
    <w:abstractNumId w:val="19"/>
  </w:num>
  <w:num w:numId="34" w16cid:durableId="1377583461">
    <w:abstractNumId w:val="12"/>
  </w:num>
  <w:num w:numId="35" w16cid:durableId="1888107871">
    <w:abstractNumId w:val="30"/>
  </w:num>
  <w:num w:numId="36" w16cid:durableId="735275436">
    <w:abstractNumId w:val="31"/>
  </w:num>
  <w:num w:numId="37" w16cid:durableId="1088770895">
    <w:abstractNumId w:val="15"/>
  </w:num>
  <w:num w:numId="38" w16cid:durableId="1767076632">
    <w:abstractNumId w:val="29"/>
  </w:num>
  <w:num w:numId="39" w16cid:durableId="1128701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11EA9"/>
    <w:rsid w:val="00015BA6"/>
    <w:rsid w:val="00017A9D"/>
    <w:rsid w:val="00022067"/>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86CCC"/>
    <w:rsid w:val="00091E5F"/>
    <w:rsid w:val="00097FEB"/>
    <w:rsid w:val="000A0884"/>
    <w:rsid w:val="000A143A"/>
    <w:rsid w:val="000A631D"/>
    <w:rsid w:val="000B145A"/>
    <w:rsid w:val="000B6249"/>
    <w:rsid w:val="000B6A14"/>
    <w:rsid w:val="000D1421"/>
    <w:rsid w:val="000D160D"/>
    <w:rsid w:val="000D215F"/>
    <w:rsid w:val="000D534F"/>
    <w:rsid w:val="000E1392"/>
    <w:rsid w:val="000E1647"/>
    <w:rsid w:val="000E32E8"/>
    <w:rsid w:val="000F026F"/>
    <w:rsid w:val="000F277B"/>
    <w:rsid w:val="000F3B8C"/>
    <w:rsid w:val="000F6998"/>
    <w:rsid w:val="00100007"/>
    <w:rsid w:val="001015A0"/>
    <w:rsid w:val="00104395"/>
    <w:rsid w:val="00112CD4"/>
    <w:rsid w:val="00113171"/>
    <w:rsid w:val="00113F55"/>
    <w:rsid w:val="0011528C"/>
    <w:rsid w:val="001162E3"/>
    <w:rsid w:val="00125801"/>
    <w:rsid w:val="00127333"/>
    <w:rsid w:val="00130744"/>
    <w:rsid w:val="00135CCA"/>
    <w:rsid w:val="0014640F"/>
    <w:rsid w:val="00150A54"/>
    <w:rsid w:val="00172A72"/>
    <w:rsid w:val="00176B12"/>
    <w:rsid w:val="001805A5"/>
    <w:rsid w:val="00180BE6"/>
    <w:rsid w:val="00184156"/>
    <w:rsid w:val="001841D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56181"/>
    <w:rsid w:val="002657CF"/>
    <w:rsid w:val="00265DBE"/>
    <w:rsid w:val="002672F3"/>
    <w:rsid w:val="00272270"/>
    <w:rsid w:val="00272F0D"/>
    <w:rsid w:val="002833D3"/>
    <w:rsid w:val="00283A08"/>
    <w:rsid w:val="00283D0B"/>
    <w:rsid w:val="00285A99"/>
    <w:rsid w:val="002866BB"/>
    <w:rsid w:val="00290276"/>
    <w:rsid w:val="0029103A"/>
    <w:rsid w:val="0029383D"/>
    <w:rsid w:val="002953A3"/>
    <w:rsid w:val="002A1500"/>
    <w:rsid w:val="002A3647"/>
    <w:rsid w:val="002A547A"/>
    <w:rsid w:val="002A6C66"/>
    <w:rsid w:val="002A7826"/>
    <w:rsid w:val="002B024A"/>
    <w:rsid w:val="002B1A15"/>
    <w:rsid w:val="002B23AE"/>
    <w:rsid w:val="002C0046"/>
    <w:rsid w:val="002C1361"/>
    <w:rsid w:val="002C42D7"/>
    <w:rsid w:val="002D35EB"/>
    <w:rsid w:val="002D4806"/>
    <w:rsid w:val="002D4812"/>
    <w:rsid w:val="002F7165"/>
    <w:rsid w:val="00300F38"/>
    <w:rsid w:val="00301C92"/>
    <w:rsid w:val="00325FF3"/>
    <w:rsid w:val="00331773"/>
    <w:rsid w:val="00335F0E"/>
    <w:rsid w:val="00342819"/>
    <w:rsid w:val="003454C8"/>
    <w:rsid w:val="00352BD2"/>
    <w:rsid w:val="003541A9"/>
    <w:rsid w:val="003559DE"/>
    <w:rsid w:val="003562DF"/>
    <w:rsid w:val="00357E17"/>
    <w:rsid w:val="00373BB2"/>
    <w:rsid w:val="00396B15"/>
    <w:rsid w:val="003C1506"/>
    <w:rsid w:val="003C6891"/>
    <w:rsid w:val="003E1C2E"/>
    <w:rsid w:val="003E5865"/>
    <w:rsid w:val="003F2922"/>
    <w:rsid w:val="003F73CA"/>
    <w:rsid w:val="0040075B"/>
    <w:rsid w:val="004048C2"/>
    <w:rsid w:val="00407962"/>
    <w:rsid w:val="00410BC2"/>
    <w:rsid w:val="004141B5"/>
    <w:rsid w:val="00414D5D"/>
    <w:rsid w:val="00415BCD"/>
    <w:rsid w:val="0041671A"/>
    <w:rsid w:val="00417AD3"/>
    <w:rsid w:val="00432D1B"/>
    <w:rsid w:val="0043509F"/>
    <w:rsid w:val="00437942"/>
    <w:rsid w:val="0044143D"/>
    <w:rsid w:val="00444CFD"/>
    <w:rsid w:val="0044657D"/>
    <w:rsid w:val="00447EFB"/>
    <w:rsid w:val="00451E1C"/>
    <w:rsid w:val="00452636"/>
    <w:rsid w:val="00455953"/>
    <w:rsid w:val="00460CB1"/>
    <w:rsid w:val="00463B13"/>
    <w:rsid w:val="004643D0"/>
    <w:rsid w:val="00466D00"/>
    <w:rsid w:val="00471E51"/>
    <w:rsid w:val="00472A4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7324"/>
    <w:rsid w:val="004B0B52"/>
    <w:rsid w:val="004C2049"/>
    <w:rsid w:val="004D024F"/>
    <w:rsid w:val="004D0568"/>
    <w:rsid w:val="004D4B9F"/>
    <w:rsid w:val="004E14D7"/>
    <w:rsid w:val="004F040E"/>
    <w:rsid w:val="004F0829"/>
    <w:rsid w:val="004F7184"/>
    <w:rsid w:val="00514B3A"/>
    <w:rsid w:val="0051599B"/>
    <w:rsid w:val="00516BFD"/>
    <w:rsid w:val="00524B8B"/>
    <w:rsid w:val="00525311"/>
    <w:rsid w:val="00526C60"/>
    <w:rsid w:val="00530B10"/>
    <w:rsid w:val="00531E43"/>
    <w:rsid w:val="00537004"/>
    <w:rsid w:val="005375A7"/>
    <w:rsid w:val="0054279C"/>
    <w:rsid w:val="00545570"/>
    <w:rsid w:val="005513C3"/>
    <w:rsid w:val="00553202"/>
    <w:rsid w:val="00557760"/>
    <w:rsid w:val="00560051"/>
    <w:rsid w:val="0056301E"/>
    <w:rsid w:val="00563ABE"/>
    <w:rsid w:val="00574895"/>
    <w:rsid w:val="00585DFC"/>
    <w:rsid w:val="00596EC9"/>
    <w:rsid w:val="005A1513"/>
    <w:rsid w:val="005B2375"/>
    <w:rsid w:val="005B2633"/>
    <w:rsid w:val="005B60CC"/>
    <w:rsid w:val="005C1F27"/>
    <w:rsid w:val="005C4019"/>
    <w:rsid w:val="005C5C94"/>
    <w:rsid w:val="005D38B1"/>
    <w:rsid w:val="005E0E56"/>
    <w:rsid w:val="005E1D49"/>
    <w:rsid w:val="005E4B50"/>
    <w:rsid w:val="005E5692"/>
    <w:rsid w:val="005F1B44"/>
    <w:rsid w:val="005F3B71"/>
    <w:rsid w:val="006011F5"/>
    <w:rsid w:val="006013FE"/>
    <w:rsid w:val="00601E5E"/>
    <w:rsid w:val="00610AE7"/>
    <w:rsid w:val="0061154B"/>
    <w:rsid w:val="0061445D"/>
    <w:rsid w:val="0061741D"/>
    <w:rsid w:val="006277A3"/>
    <w:rsid w:val="00640A6C"/>
    <w:rsid w:val="006552FE"/>
    <w:rsid w:val="00656078"/>
    <w:rsid w:val="006579E5"/>
    <w:rsid w:val="00665600"/>
    <w:rsid w:val="00673AA2"/>
    <w:rsid w:val="006777BE"/>
    <w:rsid w:val="0068091E"/>
    <w:rsid w:val="0068230F"/>
    <w:rsid w:val="00682F29"/>
    <w:rsid w:val="00687BEF"/>
    <w:rsid w:val="0069459B"/>
    <w:rsid w:val="006958B6"/>
    <w:rsid w:val="006B005E"/>
    <w:rsid w:val="006B5482"/>
    <w:rsid w:val="006C39D6"/>
    <w:rsid w:val="006C5756"/>
    <w:rsid w:val="006D2733"/>
    <w:rsid w:val="006D3D24"/>
    <w:rsid w:val="006D5257"/>
    <w:rsid w:val="006F7033"/>
    <w:rsid w:val="007119A4"/>
    <w:rsid w:val="00716FD9"/>
    <w:rsid w:val="00717BA5"/>
    <w:rsid w:val="00724A6F"/>
    <w:rsid w:val="00733720"/>
    <w:rsid w:val="007355C1"/>
    <w:rsid w:val="00740A4A"/>
    <w:rsid w:val="0074109F"/>
    <w:rsid w:val="00744E1F"/>
    <w:rsid w:val="00761E1A"/>
    <w:rsid w:val="00762426"/>
    <w:rsid w:val="00776791"/>
    <w:rsid w:val="0078335E"/>
    <w:rsid w:val="007869DF"/>
    <w:rsid w:val="00791DAE"/>
    <w:rsid w:val="00793A7E"/>
    <w:rsid w:val="00794B64"/>
    <w:rsid w:val="00797343"/>
    <w:rsid w:val="007A334F"/>
    <w:rsid w:val="007B032F"/>
    <w:rsid w:val="007B11B6"/>
    <w:rsid w:val="007B2366"/>
    <w:rsid w:val="007B2382"/>
    <w:rsid w:val="007B423D"/>
    <w:rsid w:val="007D4D83"/>
    <w:rsid w:val="007E5B1B"/>
    <w:rsid w:val="007F213D"/>
    <w:rsid w:val="007F26EE"/>
    <w:rsid w:val="007F2836"/>
    <w:rsid w:val="0080062C"/>
    <w:rsid w:val="00801C48"/>
    <w:rsid w:val="008176F9"/>
    <w:rsid w:val="008207CC"/>
    <w:rsid w:val="00825698"/>
    <w:rsid w:val="008320CA"/>
    <w:rsid w:val="00833872"/>
    <w:rsid w:val="00834513"/>
    <w:rsid w:val="008350D8"/>
    <w:rsid w:val="008443A9"/>
    <w:rsid w:val="00857510"/>
    <w:rsid w:val="00875BD0"/>
    <w:rsid w:val="00883C26"/>
    <w:rsid w:val="00887532"/>
    <w:rsid w:val="0088755C"/>
    <w:rsid w:val="008930A9"/>
    <w:rsid w:val="008960BC"/>
    <w:rsid w:val="008A40A4"/>
    <w:rsid w:val="008B2607"/>
    <w:rsid w:val="008B5830"/>
    <w:rsid w:val="008C3E30"/>
    <w:rsid w:val="008C4A2E"/>
    <w:rsid w:val="008C77B8"/>
    <w:rsid w:val="008D5D25"/>
    <w:rsid w:val="008D7419"/>
    <w:rsid w:val="008F1BA2"/>
    <w:rsid w:val="008F356B"/>
    <w:rsid w:val="00903252"/>
    <w:rsid w:val="0090531E"/>
    <w:rsid w:val="00914C55"/>
    <w:rsid w:val="00916F96"/>
    <w:rsid w:val="009177DF"/>
    <w:rsid w:val="00920093"/>
    <w:rsid w:val="009242DF"/>
    <w:rsid w:val="009338DB"/>
    <w:rsid w:val="00942194"/>
    <w:rsid w:val="009437F5"/>
    <w:rsid w:val="0094516C"/>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D0"/>
    <w:rsid w:val="009D337C"/>
    <w:rsid w:val="009D3DDA"/>
    <w:rsid w:val="009E105F"/>
    <w:rsid w:val="009E1AB9"/>
    <w:rsid w:val="009F033D"/>
    <w:rsid w:val="009F384C"/>
    <w:rsid w:val="009F5AFF"/>
    <w:rsid w:val="00A023E7"/>
    <w:rsid w:val="00A03B8B"/>
    <w:rsid w:val="00A03BF2"/>
    <w:rsid w:val="00A077D9"/>
    <w:rsid w:val="00A11C30"/>
    <w:rsid w:val="00A122DF"/>
    <w:rsid w:val="00A1614B"/>
    <w:rsid w:val="00A20CFE"/>
    <w:rsid w:val="00A27BD6"/>
    <w:rsid w:val="00A34A56"/>
    <w:rsid w:val="00A35731"/>
    <w:rsid w:val="00A42CFF"/>
    <w:rsid w:val="00A43CEB"/>
    <w:rsid w:val="00A46E2A"/>
    <w:rsid w:val="00A51BBE"/>
    <w:rsid w:val="00A5465F"/>
    <w:rsid w:val="00A579B8"/>
    <w:rsid w:val="00A6018A"/>
    <w:rsid w:val="00A60F9A"/>
    <w:rsid w:val="00A632AD"/>
    <w:rsid w:val="00A634C8"/>
    <w:rsid w:val="00A6419F"/>
    <w:rsid w:val="00A67324"/>
    <w:rsid w:val="00A67BCE"/>
    <w:rsid w:val="00A755E1"/>
    <w:rsid w:val="00A92CB1"/>
    <w:rsid w:val="00A962E7"/>
    <w:rsid w:val="00AA2F0D"/>
    <w:rsid w:val="00AB0F69"/>
    <w:rsid w:val="00AC0554"/>
    <w:rsid w:val="00AC429C"/>
    <w:rsid w:val="00AC566F"/>
    <w:rsid w:val="00AC7B1F"/>
    <w:rsid w:val="00AD1BA4"/>
    <w:rsid w:val="00AE6BDB"/>
    <w:rsid w:val="00AE734A"/>
    <w:rsid w:val="00AF11D4"/>
    <w:rsid w:val="00AF4468"/>
    <w:rsid w:val="00AF7EF0"/>
    <w:rsid w:val="00B0655F"/>
    <w:rsid w:val="00B07F86"/>
    <w:rsid w:val="00B13DE6"/>
    <w:rsid w:val="00B23828"/>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771B5"/>
    <w:rsid w:val="00B86C49"/>
    <w:rsid w:val="00B941DB"/>
    <w:rsid w:val="00B95EFC"/>
    <w:rsid w:val="00BA269E"/>
    <w:rsid w:val="00BB2215"/>
    <w:rsid w:val="00BB3F43"/>
    <w:rsid w:val="00BB4A8A"/>
    <w:rsid w:val="00BB56C4"/>
    <w:rsid w:val="00BB575C"/>
    <w:rsid w:val="00BC1888"/>
    <w:rsid w:val="00BC2B79"/>
    <w:rsid w:val="00BC31F9"/>
    <w:rsid w:val="00BC47F0"/>
    <w:rsid w:val="00BE365A"/>
    <w:rsid w:val="00BE3C62"/>
    <w:rsid w:val="00BE44F5"/>
    <w:rsid w:val="00BE7556"/>
    <w:rsid w:val="00BF0A05"/>
    <w:rsid w:val="00C00642"/>
    <w:rsid w:val="00C01333"/>
    <w:rsid w:val="00C04584"/>
    <w:rsid w:val="00C05668"/>
    <w:rsid w:val="00C1435A"/>
    <w:rsid w:val="00C161A7"/>
    <w:rsid w:val="00C32489"/>
    <w:rsid w:val="00C34315"/>
    <w:rsid w:val="00C44DAB"/>
    <w:rsid w:val="00C6748F"/>
    <w:rsid w:val="00C67A29"/>
    <w:rsid w:val="00C7202C"/>
    <w:rsid w:val="00C72414"/>
    <w:rsid w:val="00C728DE"/>
    <w:rsid w:val="00C74069"/>
    <w:rsid w:val="00C76CC1"/>
    <w:rsid w:val="00C76ED0"/>
    <w:rsid w:val="00C83277"/>
    <w:rsid w:val="00C9368C"/>
    <w:rsid w:val="00C95359"/>
    <w:rsid w:val="00C96939"/>
    <w:rsid w:val="00CA014B"/>
    <w:rsid w:val="00CB0FD3"/>
    <w:rsid w:val="00CC1D0A"/>
    <w:rsid w:val="00CC20B4"/>
    <w:rsid w:val="00CC295F"/>
    <w:rsid w:val="00CC45E8"/>
    <w:rsid w:val="00CC51CC"/>
    <w:rsid w:val="00CD57D9"/>
    <w:rsid w:val="00CD66F6"/>
    <w:rsid w:val="00CF03F1"/>
    <w:rsid w:val="00CF2B6B"/>
    <w:rsid w:val="00CF631F"/>
    <w:rsid w:val="00D05921"/>
    <w:rsid w:val="00D059E2"/>
    <w:rsid w:val="00D1071B"/>
    <w:rsid w:val="00D13278"/>
    <w:rsid w:val="00D13D40"/>
    <w:rsid w:val="00D1462B"/>
    <w:rsid w:val="00D223EF"/>
    <w:rsid w:val="00D236FB"/>
    <w:rsid w:val="00D31854"/>
    <w:rsid w:val="00D333D1"/>
    <w:rsid w:val="00D401FD"/>
    <w:rsid w:val="00D54346"/>
    <w:rsid w:val="00D54680"/>
    <w:rsid w:val="00D60008"/>
    <w:rsid w:val="00D60BE1"/>
    <w:rsid w:val="00D640BB"/>
    <w:rsid w:val="00D64C7F"/>
    <w:rsid w:val="00D64DAB"/>
    <w:rsid w:val="00D72276"/>
    <w:rsid w:val="00D72A9A"/>
    <w:rsid w:val="00D81921"/>
    <w:rsid w:val="00D84551"/>
    <w:rsid w:val="00D87C92"/>
    <w:rsid w:val="00D9023F"/>
    <w:rsid w:val="00D97396"/>
    <w:rsid w:val="00DA359C"/>
    <w:rsid w:val="00DA6B24"/>
    <w:rsid w:val="00DB0670"/>
    <w:rsid w:val="00DB1C51"/>
    <w:rsid w:val="00DB46F6"/>
    <w:rsid w:val="00DB64A8"/>
    <w:rsid w:val="00DC1C9B"/>
    <w:rsid w:val="00DC6D7A"/>
    <w:rsid w:val="00DD094D"/>
    <w:rsid w:val="00DD4E5F"/>
    <w:rsid w:val="00DD579C"/>
    <w:rsid w:val="00DE40B9"/>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67AB"/>
    <w:rsid w:val="00E828FD"/>
    <w:rsid w:val="00E8473D"/>
    <w:rsid w:val="00E91E53"/>
    <w:rsid w:val="00E94884"/>
    <w:rsid w:val="00E94C92"/>
    <w:rsid w:val="00E95764"/>
    <w:rsid w:val="00EA4C2E"/>
    <w:rsid w:val="00EC43D0"/>
    <w:rsid w:val="00EC5A89"/>
    <w:rsid w:val="00EC72B9"/>
    <w:rsid w:val="00ED1951"/>
    <w:rsid w:val="00ED5278"/>
    <w:rsid w:val="00ED54A9"/>
    <w:rsid w:val="00ED61D7"/>
    <w:rsid w:val="00EE38A3"/>
    <w:rsid w:val="00EE7C7A"/>
    <w:rsid w:val="00EE7D32"/>
    <w:rsid w:val="00EF3BD5"/>
    <w:rsid w:val="00EF4FBE"/>
    <w:rsid w:val="00F038F6"/>
    <w:rsid w:val="00F12E0C"/>
    <w:rsid w:val="00F23263"/>
    <w:rsid w:val="00F33666"/>
    <w:rsid w:val="00F36D38"/>
    <w:rsid w:val="00F44A94"/>
    <w:rsid w:val="00F53420"/>
    <w:rsid w:val="00F61337"/>
    <w:rsid w:val="00F61516"/>
    <w:rsid w:val="00F617BF"/>
    <w:rsid w:val="00F61D84"/>
    <w:rsid w:val="00F62FDA"/>
    <w:rsid w:val="00F63879"/>
    <w:rsid w:val="00F63A3C"/>
    <w:rsid w:val="00F67388"/>
    <w:rsid w:val="00F72B8D"/>
    <w:rsid w:val="00F730C7"/>
    <w:rsid w:val="00F74DE3"/>
    <w:rsid w:val="00F75241"/>
    <w:rsid w:val="00F86A90"/>
    <w:rsid w:val="00FA08AA"/>
    <w:rsid w:val="00FA281D"/>
    <w:rsid w:val="00FA53B9"/>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F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styleId="FollowedHyperlink">
    <w:name w:val="FollowedHyperlink"/>
    <w:basedOn w:val="DefaultParagraphFont"/>
    <w:uiPriority w:val="99"/>
    <w:semiHidden/>
    <w:unhideWhenUsed/>
    <w:rsid w:val="007A3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fontTable" Target="fontTable.xml"/><Relationship Id="rId5" Type="http://schemas.openxmlformats.org/officeDocument/2006/relationships/hyperlink" Target="https://asccas.osu.edu/curriculum/syllabus-elements" TargetMode="External"/><Relationship Id="rId10" Type="http://schemas.openxmlformats.org/officeDocument/2006/relationships/hyperlink" Target="https://cbsc.osu.edu/about-us/land-acknowledgement" TargetMode="External"/><Relationship Id="rId4" Type="http://schemas.openxmlformats.org/officeDocument/2006/relationships/webSettings" Target="webSettings.xml"/><Relationship Id="rId9" Type="http://schemas.openxmlformats.org/officeDocument/2006/relationships/hyperlink" Target="https://cbsc.osu.edu/about-us/land-acknowled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2023-02-20T23:25:00Z</dcterms:created>
  <dcterms:modified xsi:type="dcterms:W3CDTF">2023-02-20T23:25:00Z</dcterms:modified>
</cp:coreProperties>
</file>